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5C" w:rsidRDefault="0070775C" w:rsidP="0070775C">
      <w:pPr>
        <w:shd w:val="clear" w:color="auto" w:fill="FFFFFF"/>
        <w:adjustRightInd w:val="0"/>
        <w:spacing w:line="360" w:lineRule="auto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70775C" w:rsidRDefault="0070775C" w:rsidP="0070775C">
      <w:pPr>
        <w:spacing w:line="600" w:lineRule="exact"/>
        <w:jc w:val="center"/>
        <w:rPr>
          <w:rFonts w:ascii="方正小标宋简体" w:eastAsia="方正小标宋简体" w:hAnsi="宋体" w:cs="宋体"/>
          <w:color w:val="000000"/>
          <w:spacing w:val="-18"/>
          <w:kern w:val="0"/>
          <w:sz w:val="40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18"/>
          <w:kern w:val="0"/>
          <w:sz w:val="40"/>
          <w:szCs w:val="44"/>
        </w:rPr>
        <w:t>福建师范大学横向项目总经费预算表</w:t>
      </w:r>
    </w:p>
    <w:p w:rsidR="0070775C" w:rsidRDefault="0070775C" w:rsidP="0070775C">
      <w:pPr>
        <w:spacing w:line="360" w:lineRule="auto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（单位：万元）</w:t>
      </w:r>
    </w:p>
    <w:tbl>
      <w:tblPr>
        <w:tblW w:w="8080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44"/>
        <w:gridCol w:w="2088"/>
        <w:gridCol w:w="2006"/>
        <w:gridCol w:w="2048"/>
      </w:tblGrid>
      <w:tr w:rsidR="0070775C" w:rsidTr="00FB6FD7">
        <w:trPr>
          <w:cantSplit/>
          <w:trHeight w:val="636"/>
        </w:trPr>
        <w:tc>
          <w:tcPr>
            <w:tcW w:w="80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ind w:firstLineChars="100" w:firstLine="241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项目名称：</w:t>
            </w:r>
          </w:p>
        </w:tc>
      </w:tr>
      <w:tr w:rsidR="0070775C" w:rsidTr="00FB6FD7">
        <w:trPr>
          <w:cantSplit/>
          <w:trHeight w:val="672"/>
        </w:trPr>
        <w:tc>
          <w:tcPr>
            <w:tcW w:w="1938" w:type="dxa"/>
            <w:gridSpan w:val="2"/>
            <w:tcBorders>
              <w:left w:val="single" w:sz="12" w:space="0" w:color="auto"/>
            </w:tcBorders>
          </w:tcPr>
          <w:p w:rsidR="0070775C" w:rsidRDefault="0070775C" w:rsidP="00FB6FD7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088" w:type="dxa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立项年度</w:t>
            </w:r>
          </w:p>
        </w:tc>
        <w:tc>
          <w:tcPr>
            <w:tcW w:w="2048" w:type="dxa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624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项目金额</w:t>
            </w:r>
          </w:p>
        </w:tc>
        <w:tc>
          <w:tcPr>
            <w:tcW w:w="6142" w:type="dxa"/>
            <w:gridSpan w:val="3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ind w:firstLineChars="400" w:firstLine="964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634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预算项名称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额</w:t>
            </w:r>
          </w:p>
          <w:p w:rsidR="0070775C" w:rsidRDefault="0070775C" w:rsidP="00FB6FD7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万元</w:t>
            </w:r>
            <w:r>
              <w:t>)</w:t>
            </w: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  <w:vAlign w:val="center"/>
          </w:tcPr>
          <w:p w:rsidR="0070775C" w:rsidRDefault="0070775C" w:rsidP="00FB6FD7"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预算根据及理由</w:t>
            </w:r>
          </w:p>
        </w:tc>
      </w:tr>
      <w:tr w:rsidR="0070775C" w:rsidTr="00FB6FD7">
        <w:trPr>
          <w:cantSplit/>
          <w:trHeight w:val="576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材料费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rFonts w:ascii="楷体_GB2312" w:eastAsia="仿宋_GB2312"/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576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测试化验加工费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586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设备费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846"/>
        </w:trPr>
        <w:tc>
          <w:tcPr>
            <w:tcW w:w="1938" w:type="dxa"/>
            <w:gridSpan w:val="2"/>
            <w:tcBorders>
              <w:left w:val="single" w:sz="12" w:space="0" w:color="auto"/>
            </w:tcBorders>
          </w:tcPr>
          <w:p w:rsidR="0070775C" w:rsidRDefault="0070775C" w:rsidP="00FB6FD7">
            <w:pPr>
              <w:spacing w:line="440" w:lineRule="exact"/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差旅/会议/合作与交流费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574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维修费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806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出版文献信息传播知识产权事务费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780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学生/临时工劳务费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0775C" w:rsidRDefault="0070775C" w:rsidP="00FB6FD7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</w:tr>
      <w:tr w:rsidR="0070775C" w:rsidTr="00FB6FD7">
        <w:trPr>
          <w:cantSplit/>
          <w:trHeight w:val="710"/>
        </w:trPr>
        <w:tc>
          <w:tcPr>
            <w:tcW w:w="594" w:type="dxa"/>
            <w:vMerge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专家咨询费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54" w:type="dxa"/>
            <w:gridSpan w:val="2"/>
            <w:vMerge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624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协作费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70775C" w:rsidTr="00FB6FD7">
        <w:trPr>
          <w:cantSplit/>
          <w:trHeight w:val="696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其他支出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  <w:vAlign w:val="center"/>
          </w:tcPr>
          <w:p w:rsidR="0070775C" w:rsidRDefault="0070775C" w:rsidP="00FB6FD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税收等</w:t>
            </w:r>
          </w:p>
        </w:tc>
      </w:tr>
      <w:tr w:rsidR="0070775C" w:rsidTr="00FB6FD7">
        <w:trPr>
          <w:cantSplit/>
          <w:trHeight w:val="740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:rsidR="0070775C" w:rsidRDefault="0070775C" w:rsidP="00FB6FD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0"/>
                <w:szCs w:val="21"/>
              </w:rPr>
              <w:t>间接费</w:t>
            </w:r>
          </w:p>
        </w:tc>
        <w:tc>
          <w:tcPr>
            <w:tcW w:w="2088" w:type="dxa"/>
          </w:tcPr>
          <w:p w:rsidR="0070775C" w:rsidRDefault="0070775C" w:rsidP="00FB6FD7">
            <w:pPr>
              <w:spacing w:line="440" w:lineRule="exact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054" w:type="dxa"/>
            <w:gridSpan w:val="2"/>
            <w:tcBorders>
              <w:right w:val="single" w:sz="12" w:space="0" w:color="auto"/>
            </w:tcBorders>
          </w:tcPr>
          <w:p w:rsidR="0070775C" w:rsidRDefault="0070775C" w:rsidP="00FB6FD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管理费、资源占用费、水电费、</w:t>
            </w:r>
          </w:p>
          <w:p w:rsidR="0070775C" w:rsidRDefault="0070775C" w:rsidP="00FB6FD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科研绩效50%</w:t>
            </w:r>
          </w:p>
        </w:tc>
      </w:tr>
    </w:tbl>
    <w:p w:rsidR="0070775C" w:rsidRDefault="0070775C" w:rsidP="0070775C">
      <w:pPr>
        <w:shd w:val="clear" w:color="auto" w:fill="FFFFFF"/>
        <w:adjustRightInd w:val="0"/>
        <w:spacing w:line="360" w:lineRule="auto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0D0364" w:rsidRDefault="000D0364"/>
    <w:sectPr w:rsidR="000D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E2" w:rsidRDefault="006273E2" w:rsidP="0070775C">
      <w:r>
        <w:separator/>
      </w:r>
    </w:p>
  </w:endnote>
  <w:endnote w:type="continuationSeparator" w:id="0">
    <w:p w:rsidR="006273E2" w:rsidRDefault="006273E2" w:rsidP="0070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E2" w:rsidRDefault="006273E2" w:rsidP="0070775C">
      <w:r>
        <w:separator/>
      </w:r>
    </w:p>
  </w:footnote>
  <w:footnote w:type="continuationSeparator" w:id="0">
    <w:p w:rsidR="006273E2" w:rsidRDefault="006273E2" w:rsidP="00707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81"/>
    <w:rsid w:val="000D0364"/>
    <w:rsid w:val="004F2D81"/>
    <w:rsid w:val="006273E2"/>
    <w:rsid w:val="007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E8E61-B726-442C-9C1B-BB0A784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7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2019-03-14T07:00:00Z</dcterms:created>
  <dcterms:modified xsi:type="dcterms:W3CDTF">2019-03-14T07:01:00Z</dcterms:modified>
</cp:coreProperties>
</file>