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6F" w:rsidRDefault="00370217" w:rsidP="00C93126">
      <w:pPr>
        <w:autoSpaceDE w:val="0"/>
        <w:autoSpaceDN w:val="0"/>
        <w:adjustRightInd w:val="0"/>
        <w:spacing w:line="320" w:lineRule="exact"/>
        <w:jc w:val="left"/>
        <w:rPr>
          <w:rFonts w:ascii="Times New Roman" w:hAnsi="Euclid" w:cs="Times New Roman" w:hint="eastAsia"/>
          <w:sz w:val="24"/>
        </w:rPr>
      </w:pPr>
      <w:r w:rsidRPr="00552737">
        <w:rPr>
          <w:rFonts w:ascii="Times New Roman" w:hAnsi="Euclid" w:cs="Times New Roman"/>
          <w:b/>
          <w:sz w:val="24"/>
        </w:rPr>
        <w:t>游文杰</w:t>
      </w:r>
      <w:r w:rsidRPr="00552737">
        <w:rPr>
          <w:rFonts w:ascii="Times New Roman" w:hAnsi="Times New Roman" w:cs="Times New Roman"/>
          <w:sz w:val="24"/>
        </w:rPr>
        <w:t>(1974-)</w:t>
      </w:r>
      <w:r w:rsidRPr="00552737">
        <w:rPr>
          <w:rFonts w:ascii="Times New Roman" w:hAnsi="Euclid" w:cs="Times New Roman"/>
          <w:sz w:val="24"/>
        </w:rPr>
        <w:t>，男，博士，教授，中国计算机学会高级会员，厦门市系统工程学会会员，民主九三学社成员。</w:t>
      </w:r>
      <w:r w:rsidRPr="00FC7D6F">
        <w:rPr>
          <w:rFonts w:ascii="Times New Roman" w:hAnsi="Euclid" w:cs="Times New Roman"/>
          <w:sz w:val="24"/>
        </w:rPr>
        <w:t xml:space="preserve"> </w:t>
      </w:r>
    </w:p>
    <w:p w:rsidR="00FC7D6F" w:rsidRPr="00FC7D6F" w:rsidRDefault="00FC7D6F" w:rsidP="00EB19FA">
      <w:pPr>
        <w:autoSpaceDE w:val="0"/>
        <w:autoSpaceDN w:val="0"/>
        <w:adjustRightInd w:val="0"/>
        <w:spacing w:line="380" w:lineRule="exact"/>
        <w:jc w:val="left"/>
        <w:rPr>
          <w:rFonts w:ascii="黑体" w:eastAsia="黑体" w:hAnsi="黑体" w:cs="Times New Roman" w:hint="eastAsia"/>
          <w:b/>
          <w:sz w:val="28"/>
          <w:szCs w:val="28"/>
        </w:rPr>
      </w:pPr>
      <w:r w:rsidRPr="00FC7D6F">
        <w:rPr>
          <w:rFonts w:ascii="黑体" w:eastAsia="黑体" w:hAnsi="黑体" w:cs="Times New Roman" w:hint="eastAsia"/>
          <w:b/>
          <w:sz w:val="28"/>
          <w:szCs w:val="28"/>
        </w:rPr>
        <w:t>研究方向</w:t>
      </w:r>
    </w:p>
    <w:p w:rsidR="00FC7D6F" w:rsidRDefault="00FC7D6F" w:rsidP="00FC7D6F">
      <w:pPr>
        <w:autoSpaceDE w:val="0"/>
        <w:autoSpaceDN w:val="0"/>
        <w:adjustRightInd w:val="0"/>
        <w:spacing w:line="320" w:lineRule="exact"/>
        <w:jc w:val="left"/>
        <w:rPr>
          <w:rFonts w:ascii="Times New Roman" w:hAnsi="Euclid" w:cs="Times New Roman" w:hint="eastAsia"/>
          <w:sz w:val="24"/>
        </w:rPr>
      </w:pPr>
      <w:r w:rsidRPr="00FC7D6F">
        <w:rPr>
          <w:rFonts w:ascii="Times New Roman" w:hAnsi="Euclid" w:cs="Times New Roman"/>
          <w:sz w:val="24"/>
        </w:rPr>
        <w:t>主要</w:t>
      </w:r>
      <w:r>
        <w:rPr>
          <w:rFonts w:ascii="Times New Roman" w:hAnsi="Euclid" w:cs="Times New Roman" w:hint="eastAsia"/>
          <w:sz w:val="24"/>
        </w:rPr>
        <w:t>研究</w:t>
      </w:r>
      <w:r w:rsidRPr="00FC7D6F">
        <w:rPr>
          <w:rFonts w:ascii="Times New Roman" w:hAnsi="Euclid" w:cs="Times New Roman"/>
          <w:sz w:val="24"/>
        </w:rPr>
        <w:t>高维数据的统计计算和机器学习，包括高维</w:t>
      </w:r>
      <w:r w:rsidRPr="00FC7D6F">
        <w:rPr>
          <w:rFonts w:ascii="Times New Roman" w:hAnsi="Euclid" w:cs="Times New Roman"/>
          <w:sz w:val="24"/>
        </w:rPr>
        <w:t>(</w:t>
      </w:r>
      <w:r w:rsidRPr="00FC7D6F">
        <w:rPr>
          <w:rFonts w:ascii="Times New Roman" w:hAnsi="Euclid" w:cs="Times New Roman"/>
          <w:sz w:val="24"/>
        </w:rPr>
        <w:t>超高维</w:t>
      </w:r>
      <w:r w:rsidRPr="00FC7D6F">
        <w:rPr>
          <w:rFonts w:ascii="Times New Roman" w:hAnsi="Euclid" w:cs="Times New Roman"/>
          <w:sz w:val="24"/>
        </w:rPr>
        <w:t>)</w:t>
      </w:r>
      <w:r w:rsidRPr="00FC7D6F">
        <w:rPr>
          <w:rFonts w:ascii="Times New Roman" w:hAnsi="Euclid" w:cs="Times New Roman"/>
          <w:sz w:val="24"/>
        </w:rPr>
        <w:t>生物数据的选维、降维以及特征级的信息融合研究。</w:t>
      </w:r>
      <w:r w:rsidRPr="00FC7D6F">
        <w:rPr>
          <w:rFonts w:ascii="Times New Roman" w:hAnsi="Euclid" w:cs="Times New Roman" w:hint="eastAsia"/>
          <w:sz w:val="24"/>
        </w:rPr>
        <w:t>相关</w:t>
      </w:r>
      <w:r w:rsidRPr="00FC7D6F">
        <w:rPr>
          <w:rFonts w:ascii="Times New Roman" w:hAnsi="Euclid" w:cs="Times New Roman"/>
          <w:sz w:val="24"/>
        </w:rPr>
        <w:t>模型和算法应用于生物医疗等领域问题中</w:t>
      </w:r>
      <w:r w:rsidRPr="00FC7D6F">
        <w:rPr>
          <w:rFonts w:ascii="Times New Roman" w:hAnsi="Euclid" w:cs="Times New Roman" w:hint="eastAsia"/>
          <w:sz w:val="24"/>
        </w:rPr>
        <w:t>，包括</w:t>
      </w:r>
      <w:r w:rsidRPr="00FC7D6F">
        <w:rPr>
          <w:rFonts w:ascii="Times New Roman" w:hAnsi="Euclid" w:cs="Times New Roman"/>
          <w:sz w:val="24"/>
        </w:rPr>
        <w:t>具有交互效应的肿瘤特异基因识别，</w:t>
      </w:r>
      <w:r w:rsidRPr="00FC7D6F">
        <w:rPr>
          <w:rFonts w:ascii="Times New Roman" w:hAnsi="Euclid" w:cs="Times New Roman" w:hint="eastAsia"/>
          <w:sz w:val="24"/>
        </w:rPr>
        <w:t>和</w:t>
      </w:r>
      <w:r w:rsidRPr="00FC7D6F">
        <w:rPr>
          <w:rFonts w:ascii="Times New Roman" w:hAnsi="Euclid" w:cs="Times New Roman"/>
          <w:sz w:val="24"/>
        </w:rPr>
        <w:t>蛋白质序列出发研究基于交互融合的特征表示和选择性集成的蛋白质</w:t>
      </w:r>
      <w:r>
        <w:rPr>
          <w:rFonts w:ascii="Times New Roman" w:hAnsi="Euclid" w:cs="Times New Roman" w:hint="eastAsia"/>
          <w:sz w:val="24"/>
        </w:rPr>
        <w:t>结构与功能</w:t>
      </w:r>
      <w:r w:rsidRPr="00FC7D6F">
        <w:rPr>
          <w:rFonts w:ascii="Times New Roman" w:hAnsi="Euclid" w:cs="Times New Roman"/>
          <w:sz w:val="24"/>
        </w:rPr>
        <w:t>识别</w:t>
      </w:r>
      <w:r w:rsidRPr="00FC7D6F">
        <w:rPr>
          <w:rFonts w:ascii="Times New Roman" w:hAnsi="Euclid" w:cs="Times New Roman" w:hint="eastAsia"/>
          <w:sz w:val="24"/>
        </w:rPr>
        <w:t>等问题</w:t>
      </w:r>
      <w:r w:rsidRPr="00FC7D6F">
        <w:rPr>
          <w:rFonts w:ascii="Times New Roman" w:hAnsi="Euclid" w:cs="Times New Roman"/>
          <w:sz w:val="24"/>
        </w:rPr>
        <w:t>。</w:t>
      </w:r>
    </w:p>
    <w:p w:rsidR="00FC7D6F" w:rsidRPr="00FC7D6F" w:rsidRDefault="00FC7D6F" w:rsidP="00EB19FA">
      <w:pPr>
        <w:autoSpaceDE w:val="0"/>
        <w:autoSpaceDN w:val="0"/>
        <w:adjustRightInd w:val="0"/>
        <w:spacing w:line="380" w:lineRule="exact"/>
        <w:jc w:val="left"/>
        <w:rPr>
          <w:rFonts w:ascii="黑体" w:eastAsia="黑体" w:hAnsi="黑体" w:cs="Times New Roman"/>
          <w:b/>
          <w:sz w:val="28"/>
          <w:szCs w:val="28"/>
        </w:rPr>
      </w:pPr>
      <w:r w:rsidRPr="00FC7D6F">
        <w:rPr>
          <w:rFonts w:ascii="黑体" w:eastAsia="黑体" w:hAnsi="黑体" w:cs="Times New Roman" w:hint="eastAsia"/>
          <w:b/>
          <w:sz w:val="28"/>
          <w:szCs w:val="28"/>
        </w:rPr>
        <w:t>教育经历</w:t>
      </w:r>
    </w:p>
    <w:p w:rsidR="00370217" w:rsidRPr="00552737" w:rsidRDefault="00370217" w:rsidP="00FC7D6F">
      <w:pPr>
        <w:autoSpaceDE w:val="0"/>
        <w:autoSpaceDN w:val="0"/>
        <w:adjustRightInd w:val="0"/>
        <w:spacing w:line="320" w:lineRule="exact"/>
        <w:jc w:val="left"/>
        <w:rPr>
          <w:rFonts w:ascii="Times New Roman" w:hAnsi="Times New Roman" w:cs="Times New Roman"/>
          <w:b/>
          <w:sz w:val="24"/>
        </w:rPr>
      </w:pPr>
      <w:r w:rsidRPr="00552737">
        <w:rPr>
          <w:rFonts w:ascii="Times New Roman" w:hAnsi="Times New Roman" w:cs="Times New Roman"/>
          <w:sz w:val="24"/>
        </w:rPr>
        <w:t>2015.1</w:t>
      </w:r>
      <w:r w:rsidR="0024372E">
        <w:rPr>
          <w:rFonts w:ascii="Times New Roman" w:hAnsi="Times New Roman" w:cs="Times New Roman" w:hint="eastAsia"/>
          <w:sz w:val="24"/>
        </w:rPr>
        <w:t>1</w:t>
      </w:r>
      <w:r w:rsidRPr="00552737">
        <w:rPr>
          <w:rFonts w:ascii="Times New Roman" w:hAnsi="Times New Roman" w:cs="Times New Roman"/>
          <w:sz w:val="24"/>
        </w:rPr>
        <w:t>-2016.12</w:t>
      </w:r>
      <w:r w:rsidR="004E39DF" w:rsidRPr="00552737">
        <w:rPr>
          <w:rFonts w:ascii="Times New Roman" w:hAnsi="Euclid" w:cs="Times New Roman"/>
          <w:sz w:val="24"/>
        </w:rPr>
        <w:t>，</w:t>
      </w:r>
      <w:r w:rsidRPr="00552737">
        <w:rPr>
          <w:rFonts w:ascii="Times New Roman" w:hAnsi="Euclid" w:cs="Times New Roman"/>
          <w:sz w:val="24"/>
        </w:rPr>
        <w:t>美</w:t>
      </w:r>
      <w:r w:rsidRPr="00552737">
        <w:rPr>
          <w:rFonts w:ascii="Times New Roman" w:hAnsi="Euclid" w:cs="Times New Roman"/>
          <w:sz w:val="24"/>
          <w:szCs w:val="24"/>
        </w:rPr>
        <w:t>国</w:t>
      </w:r>
      <w:hyperlink r:id="rId6" w:history="1">
        <w:r w:rsidRPr="00552737">
          <w:rPr>
            <w:rFonts w:ascii="Times New Roman" w:hAnsi="Times New Roman" w:cs="Times New Roman"/>
            <w:sz w:val="24"/>
            <w:szCs w:val="24"/>
          </w:rPr>
          <w:t>Mississippi State University</w:t>
        </w:r>
      </w:hyperlink>
      <w:r w:rsidR="004E39DF" w:rsidRPr="00552737">
        <w:rPr>
          <w:rFonts w:ascii="Times New Roman" w:hAnsi="Euclid" w:cs="Times New Roman"/>
          <w:sz w:val="24"/>
          <w:szCs w:val="24"/>
        </w:rPr>
        <w:t>，</w:t>
      </w:r>
      <w:r w:rsidR="00EB19FA">
        <w:rPr>
          <w:rFonts w:ascii="Times New Roman" w:hAnsi="Euclid" w:cs="Times New Roman" w:hint="eastAsia"/>
          <w:sz w:val="24"/>
          <w:szCs w:val="24"/>
        </w:rPr>
        <w:t>生物统计，</w:t>
      </w:r>
      <w:r w:rsidRPr="00552737">
        <w:rPr>
          <w:rFonts w:ascii="Times New Roman" w:hAnsi="Euclid" w:cs="Times New Roman"/>
          <w:sz w:val="24"/>
        </w:rPr>
        <w:t>访问学者；</w:t>
      </w:r>
      <w:r w:rsidRPr="00552737">
        <w:rPr>
          <w:rFonts w:ascii="Times New Roman" w:hAnsi="Times New Roman" w:cs="Times New Roman"/>
          <w:sz w:val="24"/>
        </w:rPr>
        <w:t>2014.02-2014.05</w:t>
      </w:r>
      <w:r w:rsidR="004E39DF" w:rsidRPr="00552737">
        <w:rPr>
          <w:rFonts w:ascii="Times New Roman" w:hAnsi="Euclid" w:cs="Times New Roman"/>
          <w:sz w:val="24"/>
        </w:rPr>
        <w:t>，</w:t>
      </w:r>
      <w:r w:rsidRPr="00552737">
        <w:rPr>
          <w:rFonts w:ascii="Times New Roman" w:hAnsi="Euclid" w:cs="Times New Roman"/>
          <w:sz w:val="24"/>
        </w:rPr>
        <w:t>加拿大</w:t>
      </w:r>
      <w:proofErr w:type="spellStart"/>
      <w:r w:rsidRPr="00552737">
        <w:rPr>
          <w:rFonts w:ascii="Times New Roman" w:hAnsi="Times New Roman" w:cs="Times New Roman"/>
          <w:sz w:val="24"/>
        </w:rPr>
        <w:t>TruCentric</w:t>
      </w:r>
      <w:proofErr w:type="spellEnd"/>
      <w:r w:rsidRPr="00552737">
        <w:rPr>
          <w:rFonts w:ascii="Times New Roman" w:hAnsi="Euclid" w:cs="Times New Roman"/>
          <w:sz w:val="24"/>
        </w:rPr>
        <w:t>公司</w:t>
      </w:r>
      <w:r w:rsidR="004E39DF" w:rsidRPr="00552737">
        <w:rPr>
          <w:rFonts w:ascii="Times New Roman" w:hAnsi="Euclid" w:cs="Times New Roman"/>
          <w:sz w:val="24"/>
        </w:rPr>
        <w:t>，</w:t>
      </w:r>
      <w:r w:rsidRPr="00552737">
        <w:rPr>
          <w:rFonts w:ascii="Times New Roman" w:hAnsi="Euclid" w:cs="Times New Roman"/>
          <w:sz w:val="24"/>
        </w:rPr>
        <w:t>推荐算法设计与测试</w:t>
      </w:r>
      <w:r w:rsidRPr="00552737">
        <w:rPr>
          <w:rFonts w:ascii="Times New Roman" w:hAnsi="Times New Roman" w:cs="Times New Roman"/>
          <w:sz w:val="24"/>
        </w:rPr>
        <w:t>(</w:t>
      </w:r>
      <w:r w:rsidRPr="00552737">
        <w:rPr>
          <w:rFonts w:ascii="Times New Roman" w:hAnsi="Euclid" w:cs="Times New Roman"/>
          <w:sz w:val="24"/>
        </w:rPr>
        <w:t>博士后研究</w:t>
      </w:r>
      <w:r w:rsidRPr="00552737">
        <w:rPr>
          <w:rFonts w:ascii="Times New Roman" w:hAnsi="Times New Roman" w:cs="Times New Roman"/>
          <w:sz w:val="24"/>
        </w:rPr>
        <w:t>)</w:t>
      </w:r>
      <w:r w:rsidR="004E39DF" w:rsidRPr="00552737">
        <w:rPr>
          <w:rFonts w:ascii="Times New Roman" w:hAnsi="Euclid" w:cs="Times New Roman"/>
          <w:sz w:val="24"/>
        </w:rPr>
        <w:t>；</w:t>
      </w:r>
      <w:r w:rsidRPr="00552737">
        <w:rPr>
          <w:rFonts w:ascii="Times New Roman" w:hAnsi="Times New Roman" w:cs="Times New Roman"/>
          <w:sz w:val="24"/>
        </w:rPr>
        <w:t xml:space="preserve"> 2011.07-2012.08</w:t>
      </w:r>
      <w:r w:rsidR="004E39DF" w:rsidRPr="00552737">
        <w:rPr>
          <w:rFonts w:ascii="Times New Roman" w:hAnsi="Euclid" w:cs="Times New Roman"/>
          <w:sz w:val="24"/>
        </w:rPr>
        <w:t>，</w:t>
      </w:r>
      <w:r w:rsidRPr="00552737">
        <w:rPr>
          <w:rFonts w:ascii="Times New Roman" w:hAnsi="Euclid" w:cs="Times New Roman"/>
          <w:sz w:val="24"/>
        </w:rPr>
        <w:t>加拿大</w:t>
      </w:r>
      <w:r w:rsidRPr="00552737">
        <w:rPr>
          <w:rFonts w:ascii="Times New Roman" w:hAnsi="Times New Roman" w:cs="Times New Roman"/>
          <w:sz w:val="24"/>
        </w:rPr>
        <w:t>York</w:t>
      </w:r>
      <w:r w:rsidR="005930E8" w:rsidRPr="005930E8">
        <w:t xml:space="preserve"> </w:t>
      </w:r>
      <w:r w:rsidR="005930E8" w:rsidRPr="005930E8">
        <w:rPr>
          <w:rFonts w:ascii="Times New Roman" w:hAnsi="Times New Roman" w:cs="Times New Roman"/>
          <w:sz w:val="24"/>
        </w:rPr>
        <w:t>University</w:t>
      </w:r>
      <w:r w:rsidR="004E39DF" w:rsidRPr="00552737">
        <w:rPr>
          <w:rFonts w:ascii="Times New Roman" w:hAnsi="Euclid" w:cs="Times New Roman"/>
          <w:sz w:val="24"/>
        </w:rPr>
        <w:t>，</w:t>
      </w:r>
      <w:r w:rsidRPr="00552737">
        <w:rPr>
          <w:rFonts w:ascii="Times New Roman" w:hAnsi="Euclid" w:cs="Times New Roman"/>
          <w:sz w:val="24"/>
        </w:rPr>
        <w:t>信息技术学院</w:t>
      </w:r>
      <w:r w:rsidR="007151FF">
        <w:rPr>
          <w:rFonts w:ascii="Times New Roman" w:hAnsi="Euclid" w:cs="Times New Roman" w:hint="eastAsia"/>
          <w:sz w:val="24"/>
        </w:rPr>
        <w:t>，</w:t>
      </w:r>
      <w:r w:rsidRPr="00552737">
        <w:rPr>
          <w:rFonts w:ascii="Times New Roman" w:hAnsi="Times New Roman" w:cs="Times New Roman"/>
          <w:sz w:val="24"/>
        </w:rPr>
        <w:t>(</w:t>
      </w:r>
      <w:r w:rsidRPr="00552737">
        <w:rPr>
          <w:rFonts w:ascii="Times New Roman" w:hAnsi="Euclid" w:cs="Times New Roman"/>
          <w:sz w:val="24"/>
        </w:rPr>
        <w:t>联培</w:t>
      </w:r>
      <w:r w:rsidRPr="00552737">
        <w:rPr>
          <w:rFonts w:ascii="Times New Roman" w:hAnsi="Times New Roman" w:cs="Times New Roman"/>
          <w:sz w:val="24"/>
        </w:rPr>
        <w:t>)</w:t>
      </w:r>
      <w:r w:rsidRPr="00552737">
        <w:rPr>
          <w:rFonts w:ascii="Times New Roman" w:hAnsi="Euclid" w:cs="Times New Roman"/>
          <w:sz w:val="24"/>
        </w:rPr>
        <w:t>博士</w:t>
      </w:r>
      <w:r w:rsidR="004E39DF" w:rsidRPr="00552737">
        <w:rPr>
          <w:rFonts w:ascii="Times New Roman" w:hAnsi="Euclid" w:cs="Times New Roman"/>
          <w:sz w:val="24"/>
        </w:rPr>
        <w:t>；</w:t>
      </w:r>
      <w:r w:rsidRPr="00552737">
        <w:rPr>
          <w:rFonts w:ascii="Times New Roman" w:hAnsi="Times New Roman" w:cs="Times New Roman"/>
          <w:sz w:val="24"/>
        </w:rPr>
        <w:t xml:space="preserve"> 2010.10-2013.12</w:t>
      </w:r>
      <w:r w:rsidR="004E39DF" w:rsidRPr="00552737">
        <w:rPr>
          <w:rFonts w:ascii="Times New Roman" w:hAnsi="Euclid" w:cs="Times New Roman"/>
          <w:sz w:val="24"/>
        </w:rPr>
        <w:t>，</w:t>
      </w:r>
      <w:r w:rsidRPr="00552737">
        <w:rPr>
          <w:rFonts w:ascii="Times New Roman" w:hAnsi="Euclid" w:cs="Times New Roman"/>
          <w:sz w:val="24"/>
        </w:rPr>
        <w:t>厦门大学</w:t>
      </w:r>
      <w:r w:rsidR="004E39DF" w:rsidRPr="00552737">
        <w:rPr>
          <w:rFonts w:ascii="Times New Roman" w:hAnsi="Euclid" w:cs="Times New Roman"/>
          <w:sz w:val="24"/>
        </w:rPr>
        <w:t>，</w:t>
      </w:r>
      <w:r w:rsidRPr="00552737">
        <w:rPr>
          <w:rFonts w:ascii="Times New Roman" w:hAnsi="Euclid" w:cs="Times New Roman"/>
          <w:sz w:val="24"/>
        </w:rPr>
        <w:t>信息科学与技术学院</w:t>
      </w:r>
      <w:r w:rsidR="004E39DF" w:rsidRPr="00552737">
        <w:rPr>
          <w:rFonts w:ascii="Times New Roman" w:hAnsi="Euclid" w:cs="Times New Roman"/>
          <w:sz w:val="24"/>
        </w:rPr>
        <w:t>，</w:t>
      </w:r>
      <w:r w:rsidR="007151FF">
        <w:rPr>
          <w:rFonts w:ascii="Times New Roman" w:hAnsi="Euclid" w:cs="Times New Roman" w:hint="eastAsia"/>
          <w:sz w:val="24"/>
        </w:rPr>
        <w:t>研究生，</w:t>
      </w:r>
      <w:r w:rsidRPr="00552737">
        <w:rPr>
          <w:rFonts w:ascii="Times New Roman" w:hAnsi="Times New Roman" w:cs="Times New Roman"/>
          <w:sz w:val="24"/>
        </w:rPr>
        <w:t>(</w:t>
      </w:r>
      <w:r w:rsidRPr="00552737">
        <w:rPr>
          <w:rFonts w:ascii="Times New Roman" w:hAnsi="Euclid" w:cs="Times New Roman"/>
          <w:sz w:val="24"/>
        </w:rPr>
        <w:t>工学</w:t>
      </w:r>
      <w:r w:rsidRPr="00552737">
        <w:rPr>
          <w:rFonts w:ascii="Times New Roman" w:hAnsi="Times New Roman" w:cs="Times New Roman"/>
          <w:sz w:val="24"/>
        </w:rPr>
        <w:t>)</w:t>
      </w:r>
      <w:r w:rsidRPr="00552737">
        <w:rPr>
          <w:rFonts w:ascii="Times New Roman" w:hAnsi="Euclid" w:cs="Times New Roman"/>
          <w:sz w:val="24"/>
        </w:rPr>
        <w:t>博士</w:t>
      </w:r>
      <w:r w:rsidR="004E39DF" w:rsidRPr="00552737">
        <w:rPr>
          <w:rFonts w:ascii="Times New Roman" w:hAnsi="Euclid" w:cs="Times New Roman"/>
          <w:sz w:val="24"/>
        </w:rPr>
        <w:t>；</w:t>
      </w:r>
      <w:r w:rsidRPr="00552737">
        <w:rPr>
          <w:rFonts w:ascii="Times New Roman" w:hAnsi="Times New Roman" w:cs="Times New Roman"/>
          <w:sz w:val="24"/>
        </w:rPr>
        <w:t xml:space="preserve"> </w:t>
      </w:r>
      <w:r w:rsidR="004E39DF" w:rsidRPr="00552737">
        <w:rPr>
          <w:rFonts w:ascii="Times New Roman" w:hAnsi="Times New Roman" w:cs="Times New Roman"/>
          <w:sz w:val="24"/>
        </w:rPr>
        <w:t>2006.09-2009.06</w:t>
      </w:r>
      <w:r w:rsidR="004E39DF" w:rsidRPr="00552737">
        <w:rPr>
          <w:rFonts w:ascii="Times New Roman" w:hAnsi="Euclid" w:cs="Times New Roman"/>
          <w:sz w:val="24"/>
        </w:rPr>
        <w:t>，厦门大学</w:t>
      </w:r>
      <w:r w:rsidR="004C7942">
        <w:rPr>
          <w:rFonts w:ascii="Times New Roman" w:hAnsi="Euclid" w:cs="Times New Roman" w:hint="eastAsia"/>
          <w:sz w:val="24"/>
        </w:rPr>
        <w:t>，</w:t>
      </w:r>
      <w:r w:rsidR="004E39DF" w:rsidRPr="00552737">
        <w:rPr>
          <w:rFonts w:ascii="Times New Roman" w:hAnsi="Euclid" w:cs="Times New Roman"/>
          <w:sz w:val="24"/>
        </w:rPr>
        <w:t>信息科学与技术学院，</w:t>
      </w:r>
      <w:r w:rsidR="007151FF">
        <w:rPr>
          <w:rFonts w:ascii="Times New Roman" w:hAnsi="Euclid" w:cs="Times New Roman" w:hint="eastAsia"/>
          <w:sz w:val="24"/>
        </w:rPr>
        <w:t>研究生，</w:t>
      </w:r>
      <w:r w:rsidR="004E39DF" w:rsidRPr="00552737">
        <w:rPr>
          <w:rFonts w:ascii="Times New Roman" w:hAnsi="Times New Roman" w:cs="Times New Roman"/>
          <w:sz w:val="24"/>
        </w:rPr>
        <w:t>(</w:t>
      </w:r>
      <w:r w:rsidR="004E39DF" w:rsidRPr="00552737">
        <w:rPr>
          <w:rFonts w:ascii="Times New Roman" w:hAnsi="Euclid" w:cs="Times New Roman"/>
          <w:sz w:val="24"/>
        </w:rPr>
        <w:t>工程</w:t>
      </w:r>
      <w:r w:rsidR="004E39DF" w:rsidRPr="00552737">
        <w:rPr>
          <w:rFonts w:ascii="Times New Roman" w:hAnsi="Times New Roman" w:cs="Times New Roman"/>
          <w:sz w:val="24"/>
        </w:rPr>
        <w:t>)</w:t>
      </w:r>
      <w:r w:rsidR="004E39DF" w:rsidRPr="00552737">
        <w:rPr>
          <w:rFonts w:ascii="Times New Roman" w:hAnsi="Euclid" w:cs="Times New Roman"/>
          <w:sz w:val="24"/>
        </w:rPr>
        <w:t>硕士；</w:t>
      </w:r>
      <w:r w:rsidR="004E39DF" w:rsidRPr="00552737">
        <w:rPr>
          <w:rFonts w:ascii="Times New Roman" w:hAnsi="Times New Roman" w:cs="Times New Roman"/>
          <w:sz w:val="24"/>
        </w:rPr>
        <w:t>1993.09-1997.07</w:t>
      </w:r>
      <w:r w:rsidR="004E39DF" w:rsidRPr="00552737">
        <w:rPr>
          <w:rFonts w:ascii="Times New Roman" w:hAnsi="Euclid" w:cs="Times New Roman"/>
          <w:sz w:val="24"/>
        </w:rPr>
        <w:t>，闽南师范大学</w:t>
      </w:r>
      <w:r w:rsidR="004C7942">
        <w:rPr>
          <w:rFonts w:ascii="Times New Roman" w:hAnsi="Euclid" w:cs="Times New Roman" w:hint="eastAsia"/>
          <w:sz w:val="24"/>
        </w:rPr>
        <w:t>，</w:t>
      </w:r>
      <w:r w:rsidR="004E39DF" w:rsidRPr="00552737">
        <w:rPr>
          <w:rFonts w:ascii="Times New Roman" w:hAnsi="Euclid" w:cs="Times New Roman"/>
          <w:sz w:val="24"/>
        </w:rPr>
        <w:t>数学系，</w:t>
      </w:r>
      <w:r w:rsidR="007151FF">
        <w:rPr>
          <w:rFonts w:ascii="Times New Roman" w:hAnsi="Euclid" w:cs="Times New Roman" w:hint="eastAsia"/>
          <w:sz w:val="24"/>
        </w:rPr>
        <w:t>本科，</w:t>
      </w:r>
      <w:r w:rsidR="004E39DF" w:rsidRPr="00552737">
        <w:rPr>
          <w:rFonts w:ascii="Times New Roman" w:hAnsi="Times New Roman" w:cs="Times New Roman"/>
          <w:sz w:val="24"/>
        </w:rPr>
        <w:t>(</w:t>
      </w:r>
      <w:r w:rsidR="004E39DF" w:rsidRPr="00552737">
        <w:rPr>
          <w:rFonts w:ascii="Times New Roman" w:hAnsi="Euclid" w:cs="Times New Roman"/>
          <w:sz w:val="24"/>
        </w:rPr>
        <w:t>理学</w:t>
      </w:r>
      <w:r w:rsidR="004E39DF" w:rsidRPr="00552737">
        <w:rPr>
          <w:rFonts w:ascii="Times New Roman" w:hAnsi="Times New Roman" w:cs="Times New Roman"/>
          <w:sz w:val="24"/>
        </w:rPr>
        <w:t>)</w:t>
      </w:r>
      <w:r w:rsidR="004E39DF" w:rsidRPr="00552737">
        <w:rPr>
          <w:rFonts w:ascii="Times New Roman" w:hAnsi="Euclid" w:cs="Times New Roman"/>
          <w:sz w:val="24"/>
        </w:rPr>
        <w:t>学士。</w:t>
      </w:r>
    </w:p>
    <w:p w:rsidR="00552737" w:rsidRPr="00EB19FA" w:rsidRDefault="00552737" w:rsidP="00FC7D6F">
      <w:pPr>
        <w:spacing w:line="380" w:lineRule="exact"/>
        <w:rPr>
          <w:rFonts w:ascii="黑体" w:eastAsia="黑体" w:hAnsi="黑体" w:cs="Times New Roman"/>
          <w:b/>
          <w:bCs/>
          <w:sz w:val="28"/>
        </w:rPr>
      </w:pPr>
      <w:r w:rsidRPr="00EB19FA">
        <w:rPr>
          <w:rFonts w:ascii="黑体" w:eastAsia="黑体" w:hAnsi="黑体" w:cs="Times New Roman"/>
          <w:b/>
          <w:bCs/>
          <w:sz w:val="28"/>
        </w:rPr>
        <w:t>发表论文</w:t>
      </w:r>
      <w:r w:rsidR="00403635" w:rsidRPr="00EB19FA">
        <w:rPr>
          <w:rFonts w:ascii="黑体" w:eastAsia="黑体" w:hAnsi="黑体" w:cs="Times New Roman"/>
          <w:b/>
          <w:bCs/>
          <w:sz w:val="28"/>
        </w:rPr>
        <w:t>(</w:t>
      </w:r>
      <w:r w:rsidR="00403635" w:rsidRPr="00EB19FA">
        <w:rPr>
          <w:rFonts w:ascii="黑体" w:eastAsia="黑体" w:hAnsi="黑体" w:cs="Times New Roman" w:hint="eastAsia"/>
          <w:b/>
          <w:bCs/>
          <w:sz w:val="28"/>
        </w:rPr>
        <w:t>近五年</w:t>
      </w:r>
      <w:r w:rsidR="00403635" w:rsidRPr="00EB19FA">
        <w:rPr>
          <w:rFonts w:ascii="黑体" w:eastAsia="黑体" w:hAnsi="黑体" w:cs="Times New Roman"/>
          <w:b/>
          <w:bCs/>
          <w:sz w:val="28"/>
        </w:rPr>
        <w:t>)</w:t>
      </w:r>
    </w:p>
    <w:p w:rsidR="00370217" w:rsidRPr="00FC7D6F" w:rsidRDefault="00370217" w:rsidP="00C93126">
      <w:pPr>
        <w:spacing w:line="280" w:lineRule="exact"/>
        <w:rPr>
          <w:rFonts w:ascii="Times New Roman" w:hAnsi="Times New Roman" w:cs="Times New Roman"/>
          <w:sz w:val="24"/>
          <w:szCs w:val="24"/>
        </w:rPr>
      </w:pPr>
      <w:r w:rsidRPr="00FC7D6F">
        <w:rPr>
          <w:rFonts w:ascii="Times New Roman" w:hAnsi="Times New Roman" w:cs="Times New Roman"/>
          <w:sz w:val="24"/>
          <w:szCs w:val="24"/>
        </w:rPr>
        <w:t>1)</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Covariance matrix and transfer function of dynamic generalized linear models, </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Journal of Computational and Applied Mathematics, Volume 296, 2016, Pages </w:t>
      </w:r>
      <w:r w:rsidR="00C93126">
        <w:rPr>
          <w:rFonts w:ascii="Times New Roman" w:hAnsi="Times New Roman" w:cs="Times New Roman" w:hint="eastAsia"/>
          <w:sz w:val="24"/>
          <w:szCs w:val="24"/>
        </w:rPr>
        <w:tab/>
      </w:r>
      <w:r w:rsidRPr="00FC7D6F">
        <w:rPr>
          <w:rFonts w:ascii="Times New Roman" w:hAnsi="Times New Roman" w:cs="Times New Roman"/>
          <w:sz w:val="24"/>
          <w:szCs w:val="24"/>
        </w:rPr>
        <w:t>613–624</w:t>
      </w:r>
    </w:p>
    <w:p w:rsidR="00370217" w:rsidRPr="00FC7D6F" w:rsidRDefault="00370217" w:rsidP="00C93126">
      <w:pPr>
        <w:spacing w:line="280" w:lineRule="exact"/>
        <w:rPr>
          <w:rFonts w:ascii="Times New Roman" w:hAnsi="Times New Roman" w:cs="Times New Roman"/>
          <w:sz w:val="24"/>
          <w:szCs w:val="24"/>
        </w:rPr>
      </w:pPr>
      <w:r w:rsidRPr="00FC7D6F">
        <w:rPr>
          <w:rFonts w:ascii="Times New Roman" w:hAnsi="Times New Roman" w:cs="Times New Roman"/>
          <w:sz w:val="24"/>
          <w:szCs w:val="24"/>
        </w:rPr>
        <w:t>2)</w:t>
      </w:r>
      <w:r w:rsidR="00C93126">
        <w:rPr>
          <w:rFonts w:ascii="Times New Roman" w:hAnsi="Times New Roman" w:cs="Times New Roman" w:hint="eastAsia"/>
          <w:sz w:val="24"/>
          <w:szCs w:val="24"/>
        </w:rPr>
        <w:tab/>
      </w:r>
      <w:r w:rsidRPr="00FC7D6F">
        <w:rPr>
          <w:rFonts w:ascii="Times New Roman" w:hAnsi="Times New Roman" w:cs="Times New Roman"/>
          <w:sz w:val="24"/>
          <w:szCs w:val="24"/>
        </w:rPr>
        <w:t>Parallel maximum likelihood estimator for multiple linear regression models</w:t>
      </w:r>
      <w:r w:rsidRPr="00FC7D6F">
        <w:rPr>
          <w:rFonts w:ascii="Times New Roman" w:hAnsiTheme="minorEastAsia" w:cs="Times New Roman"/>
          <w:sz w:val="24"/>
          <w:szCs w:val="24"/>
        </w:rPr>
        <w:t>，</w:t>
      </w:r>
      <w:r w:rsidR="00C93126">
        <w:rPr>
          <w:rFonts w:ascii="Times New Roman" w:hAnsiTheme="minorEastAsia" w:cs="Times New Roman" w:hint="eastAsia"/>
          <w:sz w:val="24"/>
          <w:szCs w:val="24"/>
        </w:rPr>
        <w:tab/>
      </w:r>
      <w:r w:rsidRPr="00FC7D6F">
        <w:rPr>
          <w:rFonts w:ascii="Times New Roman" w:hAnsi="Times New Roman" w:cs="Times New Roman"/>
          <w:sz w:val="24"/>
          <w:szCs w:val="24"/>
        </w:rPr>
        <w:t xml:space="preserve">Journal of Computational and Applied Mathematics, Volume 273, 2015, Pages </w:t>
      </w:r>
      <w:r w:rsidR="00C93126">
        <w:rPr>
          <w:rFonts w:ascii="Times New Roman" w:hAnsi="Times New Roman" w:cs="Times New Roman" w:hint="eastAsia"/>
          <w:sz w:val="24"/>
          <w:szCs w:val="24"/>
        </w:rPr>
        <w:tab/>
      </w:r>
      <w:r w:rsidRPr="00FC7D6F">
        <w:rPr>
          <w:rFonts w:ascii="Times New Roman" w:hAnsi="Times New Roman" w:cs="Times New Roman"/>
          <w:sz w:val="24"/>
          <w:szCs w:val="24"/>
        </w:rPr>
        <w:t>251–263</w:t>
      </w:r>
    </w:p>
    <w:p w:rsidR="00370217" w:rsidRPr="00FC7D6F" w:rsidRDefault="00370217" w:rsidP="00C93126">
      <w:pPr>
        <w:spacing w:line="280" w:lineRule="exact"/>
        <w:rPr>
          <w:rFonts w:ascii="Times New Roman" w:hAnsi="Times New Roman" w:cs="Times New Roman"/>
          <w:sz w:val="24"/>
          <w:szCs w:val="24"/>
        </w:rPr>
      </w:pPr>
      <w:r w:rsidRPr="00FC7D6F">
        <w:rPr>
          <w:rFonts w:ascii="Times New Roman" w:hAnsi="Times New Roman" w:cs="Times New Roman"/>
          <w:sz w:val="24"/>
          <w:szCs w:val="24"/>
        </w:rPr>
        <w:t>3)</w:t>
      </w:r>
      <w:r w:rsidR="00C93126">
        <w:rPr>
          <w:rFonts w:ascii="Times New Roman" w:hAnsi="Times New Roman" w:cs="Times New Roman" w:hint="eastAsia"/>
          <w:sz w:val="24"/>
          <w:szCs w:val="24"/>
        </w:rPr>
        <w:tab/>
      </w:r>
      <w:proofErr w:type="spellStart"/>
      <w:r w:rsidRPr="00FC7D6F">
        <w:rPr>
          <w:rFonts w:ascii="Times New Roman" w:hAnsi="Times New Roman" w:cs="Times New Roman"/>
          <w:sz w:val="24"/>
          <w:szCs w:val="24"/>
        </w:rPr>
        <w:t>TotalPLS</w:t>
      </w:r>
      <w:proofErr w:type="spellEnd"/>
      <w:r w:rsidRPr="00FC7D6F">
        <w:rPr>
          <w:rFonts w:ascii="Times New Roman" w:hAnsi="Times New Roman" w:cs="Times New Roman"/>
          <w:sz w:val="24"/>
          <w:szCs w:val="24"/>
        </w:rPr>
        <w:t xml:space="preserve">: Local Dimension Reduction for </w:t>
      </w:r>
      <w:proofErr w:type="spellStart"/>
      <w:r w:rsidRPr="00FC7D6F">
        <w:rPr>
          <w:rFonts w:ascii="Times New Roman" w:hAnsi="Times New Roman" w:cs="Times New Roman"/>
          <w:sz w:val="24"/>
          <w:szCs w:val="24"/>
        </w:rPr>
        <w:t>Multicategory</w:t>
      </w:r>
      <w:proofErr w:type="spellEnd"/>
      <w:r w:rsidRPr="00FC7D6F">
        <w:rPr>
          <w:rFonts w:ascii="Times New Roman" w:hAnsi="Times New Roman" w:cs="Times New Roman"/>
          <w:sz w:val="24"/>
          <w:szCs w:val="24"/>
        </w:rPr>
        <w:t xml:space="preserve"> Microarray Data, IEEE </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Transactions on </w:t>
      </w:r>
      <w:r w:rsidR="00552737" w:rsidRPr="00FC7D6F">
        <w:rPr>
          <w:rFonts w:ascii="Times New Roman" w:hAnsi="Times New Roman" w:cs="Times New Roman"/>
          <w:sz w:val="24"/>
          <w:szCs w:val="24"/>
        </w:rPr>
        <w:tab/>
      </w:r>
      <w:r w:rsidRPr="00FC7D6F">
        <w:rPr>
          <w:rFonts w:ascii="Times New Roman" w:hAnsi="Times New Roman" w:cs="Times New Roman"/>
          <w:sz w:val="24"/>
          <w:szCs w:val="24"/>
        </w:rPr>
        <w:t xml:space="preserve">Human-Machine Systems, Volume 44, Issue: 1, 2014, Pages </w:t>
      </w:r>
      <w:r w:rsidR="00C93126">
        <w:rPr>
          <w:rFonts w:ascii="Times New Roman" w:hAnsi="Times New Roman" w:cs="Times New Roman" w:hint="eastAsia"/>
          <w:sz w:val="24"/>
          <w:szCs w:val="24"/>
        </w:rPr>
        <w:tab/>
      </w:r>
      <w:r w:rsidRPr="00FC7D6F">
        <w:rPr>
          <w:rFonts w:ascii="Times New Roman" w:hAnsi="Times New Roman" w:cs="Times New Roman"/>
          <w:sz w:val="24"/>
          <w:szCs w:val="24"/>
        </w:rPr>
        <w:t>125-138</w:t>
      </w:r>
    </w:p>
    <w:p w:rsidR="00370217" w:rsidRPr="00FC7D6F" w:rsidRDefault="00370217" w:rsidP="00C93126">
      <w:pPr>
        <w:spacing w:line="280" w:lineRule="exact"/>
        <w:rPr>
          <w:rFonts w:ascii="Times New Roman" w:hAnsi="Times New Roman" w:cs="Times New Roman"/>
          <w:sz w:val="24"/>
          <w:szCs w:val="24"/>
        </w:rPr>
      </w:pPr>
      <w:r w:rsidRPr="00FC7D6F">
        <w:rPr>
          <w:rFonts w:ascii="Times New Roman" w:hAnsi="Times New Roman" w:cs="Times New Roman"/>
          <w:sz w:val="24"/>
          <w:szCs w:val="24"/>
        </w:rPr>
        <w:t>4)</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PLS-based recursive feature elimination for high-dimensional small sample, </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Knowledge-Based Systems, Volume 55, 2014, </w:t>
      </w:r>
      <w:r w:rsidR="00552737" w:rsidRPr="00FC7D6F">
        <w:rPr>
          <w:rFonts w:ascii="Times New Roman" w:hAnsi="Times New Roman" w:cs="Times New Roman"/>
          <w:sz w:val="24"/>
          <w:szCs w:val="24"/>
        </w:rPr>
        <w:tab/>
      </w:r>
      <w:r w:rsidRPr="00FC7D6F">
        <w:rPr>
          <w:rFonts w:ascii="Times New Roman" w:hAnsi="Times New Roman" w:cs="Times New Roman"/>
          <w:sz w:val="24"/>
          <w:szCs w:val="24"/>
        </w:rPr>
        <w:t>Pages 15–28</w:t>
      </w:r>
    </w:p>
    <w:p w:rsidR="00370217" w:rsidRPr="00FC7D6F" w:rsidRDefault="00370217" w:rsidP="00C93126">
      <w:pPr>
        <w:spacing w:line="280" w:lineRule="exact"/>
        <w:rPr>
          <w:rFonts w:ascii="Times New Roman" w:hAnsi="Times New Roman" w:cs="Times New Roman"/>
          <w:sz w:val="24"/>
          <w:szCs w:val="24"/>
        </w:rPr>
      </w:pPr>
      <w:r w:rsidRPr="00FC7D6F">
        <w:rPr>
          <w:rFonts w:ascii="Times New Roman" w:hAnsi="Times New Roman" w:cs="Times New Roman"/>
          <w:sz w:val="24"/>
          <w:szCs w:val="24"/>
        </w:rPr>
        <w:t>5)</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Feature selection for high-dimensional multi-category data using PLS-based local </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recursive feature elimination, Expert Systems with Applications, Volume 41, Issue </w:t>
      </w:r>
      <w:r w:rsidR="00C93126">
        <w:rPr>
          <w:rFonts w:ascii="Times New Roman" w:hAnsi="Times New Roman" w:cs="Times New Roman" w:hint="eastAsia"/>
          <w:sz w:val="24"/>
          <w:szCs w:val="24"/>
        </w:rPr>
        <w:tab/>
      </w:r>
      <w:r w:rsidRPr="00FC7D6F">
        <w:rPr>
          <w:rFonts w:ascii="Times New Roman" w:hAnsi="Times New Roman" w:cs="Times New Roman"/>
          <w:sz w:val="24"/>
          <w:szCs w:val="24"/>
        </w:rPr>
        <w:t>4, Part 1, 2014, Pages 1463–1475</w:t>
      </w:r>
    </w:p>
    <w:p w:rsidR="0024372E" w:rsidRPr="00FC7D6F" w:rsidRDefault="0024372E" w:rsidP="00C93126">
      <w:pPr>
        <w:spacing w:line="280" w:lineRule="exact"/>
        <w:rPr>
          <w:rFonts w:ascii="Times New Roman" w:hAnsi="Times New Roman" w:cs="Times New Roman"/>
          <w:sz w:val="24"/>
          <w:szCs w:val="24"/>
        </w:rPr>
      </w:pPr>
      <w:r w:rsidRPr="00FC7D6F">
        <w:rPr>
          <w:rFonts w:ascii="Times New Roman" w:hAnsi="Times New Roman" w:cs="Times New Roman"/>
          <w:sz w:val="24"/>
          <w:szCs w:val="24"/>
        </w:rPr>
        <w:t>6)</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Integrating multiple fitting regression and </w:t>
      </w:r>
      <w:proofErr w:type="spellStart"/>
      <w:r w:rsidRPr="00FC7D6F">
        <w:rPr>
          <w:rFonts w:ascii="Times New Roman" w:hAnsi="Times New Roman" w:cs="Times New Roman"/>
          <w:sz w:val="24"/>
          <w:szCs w:val="24"/>
        </w:rPr>
        <w:t>Bayes</w:t>
      </w:r>
      <w:proofErr w:type="spellEnd"/>
      <w:r w:rsidRPr="00FC7D6F">
        <w:rPr>
          <w:rFonts w:ascii="Times New Roman" w:hAnsi="Times New Roman" w:cs="Times New Roman"/>
          <w:sz w:val="24"/>
          <w:szCs w:val="24"/>
        </w:rPr>
        <w:t xml:space="preserve"> decision for cancer diagnosis </w:t>
      </w:r>
      <w:r w:rsidR="00C93126">
        <w:rPr>
          <w:rFonts w:ascii="Times New Roman" w:hAnsi="Times New Roman" w:cs="Times New Roman" w:hint="eastAsia"/>
          <w:sz w:val="24"/>
          <w:szCs w:val="24"/>
        </w:rPr>
        <w:tab/>
      </w:r>
      <w:r w:rsidRPr="00FC7D6F">
        <w:rPr>
          <w:rFonts w:ascii="Times New Roman" w:hAnsi="Times New Roman" w:cs="Times New Roman"/>
          <w:sz w:val="24"/>
          <w:szCs w:val="24"/>
        </w:rPr>
        <w:t xml:space="preserve">with </w:t>
      </w:r>
      <w:proofErr w:type="spellStart"/>
      <w:r w:rsidRPr="00FC7D6F">
        <w:rPr>
          <w:rFonts w:ascii="Times New Roman" w:hAnsi="Times New Roman" w:cs="Times New Roman"/>
          <w:sz w:val="24"/>
          <w:szCs w:val="24"/>
        </w:rPr>
        <w:t>transcriptomic</w:t>
      </w:r>
      <w:proofErr w:type="spellEnd"/>
      <w:r w:rsidRPr="00FC7D6F">
        <w:rPr>
          <w:rFonts w:ascii="Times New Roman" w:hAnsi="Times New Roman" w:cs="Times New Roman"/>
          <w:sz w:val="24"/>
          <w:szCs w:val="24"/>
        </w:rPr>
        <w:t xml:space="preserve"> data from tumor-educated blood platelets. Analyst 25:22, 2017, </w:t>
      </w:r>
      <w:r w:rsidR="00C93126">
        <w:rPr>
          <w:rFonts w:ascii="Times New Roman" w:hAnsi="Times New Roman" w:cs="Times New Roman" w:hint="eastAsia"/>
          <w:sz w:val="24"/>
          <w:szCs w:val="24"/>
        </w:rPr>
        <w:tab/>
      </w:r>
      <w:r w:rsidRPr="00FC7D6F">
        <w:rPr>
          <w:rFonts w:ascii="Times New Roman" w:hAnsi="Times New Roman" w:cs="Times New Roman"/>
          <w:sz w:val="24"/>
          <w:szCs w:val="24"/>
        </w:rPr>
        <w:t>Pages 4911-4919.</w:t>
      </w:r>
    </w:p>
    <w:p w:rsidR="00543158" w:rsidRPr="00FC7D6F" w:rsidRDefault="00EB19FA" w:rsidP="00C93126">
      <w:pPr>
        <w:spacing w:line="280" w:lineRule="exact"/>
        <w:rPr>
          <w:rFonts w:ascii="Times New Roman" w:hAnsi="Times New Roman" w:cs="Times New Roman"/>
          <w:sz w:val="24"/>
          <w:szCs w:val="24"/>
        </w:rPr>
      </w:pPr>
      <w:r w:rsidRPr="00FC7D6F">
        <w:rPr>
          <w:rFonts w:ascii="Times New Roman" w:hAnsi="Times New Roman" w:cs="Times New Roman"/>
          <w:sz w:val="24"/>
          <w:szCs w:val="24"/>
        </w:rPr>
        <w:t>7</w:t>
      </w:r>
      <w:r w:rsidR="00543158" w:rsidRPr="00FC7D6F">
        <w:rPr>
          <w:rFonts w:ascii="Times New Roman" w:hAnsi="Times New Roman" w:cs="Times New Roman"/>
          <w:sz w:val="24"/>
          <w:szCs w:val="24"/>
        </w:rPr>
        <w:t>)</w:t>
      </w:r>
      <w:r w:rsidR="00C93126">
        <w:rPr>
          <w:rFonts w:ascii="Times New Roman" w:hAnsi="Times New Roman" w:cs="Times New Roman" w:hint="eastAsia"/>
          <w:sz w:val="24"/>
          <w:szCs w:val="24"/>
        </w:rPr>
        <w:tab/>
      </w:r>
      <w:r w:rsidR="00543158" w:rsidRPr="00FC7D6F">
        <w:rPr>
          <w:rFonts w:ascii="Times New Roman" w:hAnsiTheme="minorEastAsia" w:cs="Times New Roman"/>
          <w:sz w:val="24"/>
          <w:szCs w:val="24"/>
        </w:rPr>
        <w:t>基于矩生成函数的多元响应降维子空间估计</w:t>
      </w:r>
      <w:r w:rsidR="00543158" w:rsidRPr="00FC7D6F">
        <w:rPr>
          <w:rFonts w:ascii="Times New Roman" w:hAnsi="Times New Roman" w:cs="Times New Roman"/>
          <w:sz w:val="24"/>
          <w:szCs w:val="24"/>
        </w:rPr>
        <w:t xml:space="preserve">[J]. </w:t>
      </w:r>
      <w:r w:rsidR="00543158" w:rsidRPr="00FC7D6F">
        <w:rPr>
          <w:rFonts w:ascii="Times New Roman" w:hAnsiTheme="minorEastAsia" w:cs="Times New Roman"/>
          <w:sz w:val="24"/>
          <w:szCs w:val="24"/>
        </w:rPr>
        <w:t>东北师大学报</w:t>
      </w:r>
      <w:r w:rsidR="00543158" w:rsidRPr="00FC7D6F">
        <w:rPr>
          <w:rFonts w:ascii="Times New Roman" w:hAnsi="Times New Roman" w:cs="Times New Roman"/>
          <w:sz w:val="24"/>
          <w:szCs w:val="24"/>
        </w:rPr>
        <w:t>(</w:t>
      </w:r>
      <w:r w:rsidR="00543158" w:rsidRPr="00FC7D6F">
        <w:rPr>
          <w:rFonts w:ascii="Times New Roman" w:hAnsiTheme="minorEastAsia" w:cs="Times New Roman"/>
          <w:sz w:val="24"/>
          <w:szCs w:val="24"/>
        </w:rPr>
        <w:t>自然科学</w:t>
      </w:r>
      <w:r w:rsidR="00C93126">
        <w:rPr>
          <w:rFonts w:ascii="Times New Roman" w:hAnsiTheme="minorEastAsia" w:cs="Times New Roman" w:hint="eastAsia"/>
          <w:sz w:val="24"/>
          <w:szCs w:val="24"/>
        </w:rPr>
        <w:tab/>
      </w:r>
      <w:r w:rsidR="00543158" w:rsidRPr="00FC7D6F">
        <w:rPr>
          <w:rFonts w:ascii="Times New Roman" w:hAnsiTheme="minorEastAsia" w:cs="Times New Roman"/>
          <w:sz w:val="24"/>
          <w:szCs w:val="24"/>
        </w:rPr>
        <w:t>版</w:t>
      </w:r>
      <w:r w:rsidR="00543158" w:rsidRPr="00FC7D6F">
        <w:rPr>
          <w:rFonts w:ascii="Times New Roman" w:hAnsi="Times New Roman" w:cs="Times New Roman"/>
          <w:sz w:val="24"/>
          <w:szCs w:val="24"/>
        </w:rPr>
        <w:t>),2017,v.4901:43-47.</w:t>
      </w:r>
    </w:p>
    <w:p w:rsidR="00543158" w:rsidRPr="00FC7D6F" w:rsidRDefault="00EB19FA" w:rsidP="00C93126">
      <w:pPr>
        <w:spacing w:line="280" w:lineRule="exact"/>
        <w:rPr>
          <w:rFonts w:ascii="Times New Roman" w:hAnsi="Times New Roman" w:cs="Times New Roman"/>
          <w:sz w:val="24"/>
          <w:szCs w:val="24"/>
        </w:rPr>
      </w:pPr>
      <w:r w:rsidRPr="00FC7D6F">
        <w:rPr>
          <w:rFonts w:ascii="Times New Roman" w:hAnsi="Times New Roman" w:cs="Times New Roman"/>
          <w:sz w:val="24"/>
          <w:szCs w:val="24"/>
        </w:rPr>
        <w:t>8</w:t>
      </w:r>
      <w:r w:rsidR="00543158" w:rsidRPr="00FC7D6F">
        <w:rPr>
          <w:rFonts w:ascii="Times New Roman" w:hAnsi="Times New Roman" w:cs="Times New Roman"/>
          <w:sz w:val="24"/>
          <w:szCs w:val="24"/>
        </w:rPr>
        <w:t>)</w:t>
      </w:r>
      <w:r w:rsidR="00C93126">
        <w:rPr>
          <w:rFonts w:ascii="Times New Roman" w:hAnsi="Times New Roman" w:cs="Times New Roman" w:hint="eastAsia"/>
          <w:sz w:val="24"/>
          <w:szCs w:val="24"/>
        </w:rPr>
        <w:tab/>
      </w:r>
      <w:r w:rsidR="00543158" w:rsidRPr="00FC7D6F">
        <w:rPr>
          <w:rFonts w:ascii="Times New Roman" w:hAnsiTheme="minorEastAsia" w:cs="Times New Roman"/>
          <w:sz w:val="24"/>
          <w:szCs w:val="24"/>
        </w:rPr>
        <w:t>一类多元响应降维子空间的估计及其应用</w:t>
      </w:r>
      <w:r w:rsidR="00543158" w:rsidRPr="00FC7D6F">
        <w:rPr>
          <w:rFonts w:ascii="Times New Roman" w:hAnsi="Times New Roman" w:cs="Times New Roman"/>
          <w:sz w:val="24"/>
          <w:szCs w:val="24"/>
        </w:rPr>
        <w:t xml:space="preserve">[J]. </w:t>
      </w:r>
      <w:r w:rsidR="00543158" w:rsidRPr="00FC7D6F">
        <w:rPr>
          <w:rFonts w:ascii="Times New Roman" w:hAnsiTheme="minorEastAsia" w:cs="Times New Roman"/>
          <w:sz w:val="24"/>
          <w:szCs w:val="24"/>
        </w:rPr>
        <w:t>统计与信息论坛</w:t>
      </w:r>
      <w:r w:rsidR="00543158" w:rsidRPr="00FC7D6F">
        <w:rPr>
          <w:rFonts w:ascii="Times New Roman" w:hAnsi="Times New Roman" w:cs="Times New Roman"/>
          <w:sz w:val="24"/>
          <w:szCs w:val="24"/>
        </w:rPr>
        <w:t>,</w:t>
      </w:r>
      <w:r w:rsidRPr="00FC7D6F">
        <w:rPr>
          <w:rFonts w:ascii="Times New Roman" w:hAnsi="Times New Roman" w:cs="Times New Roman"/>
          <w:sz w:val="24"/>
          <w:szCs w:val="24"/>
        </w:rPr>
        <w:t xml:space="preserve"> </w:t>
      </w:r>
      <w:r w:rsidR="00C93126">
        <w:rPr>
          <w:rFonts w:ascii="Times New Roman" w:hAnsi="Times New Roman" w:cs="Times New Roman" w:hint="eastAsia"/>
          <w:sz w:val="24"/>
          <w:szCs w:val="24"/>
        </w:rPr>
        <w:tab/>
      </w:r>
      <w:r w:rsidR="00543158" w:rsidRPr="00FC7D6F">
        <w:rPr>
          <w:rFonts w:ascii="Times New Roman" w:hAnsi="Times New Roman" w:cs="Times New Roman"/>
          <w:sz w:val="24"/>
          <w:szCs w:val="24"/>
        </w:rPr>
        <w:t>2017,v.32;No.20510:18-23.</w:t>
      </w:r>
    </w:p>
    <w:p w:rsidR="00595B9A" w:rsidRPr="00EB19FA" w:rsidRDefault="00EB19FA" w:rsidP="00C93126">
      <w:pPr>
        <w:spacing w:line="380" w:lineRule="exact"/>
        <w:rPr>
          <w:rFonts w:ascii="黑体" w:eastAsia="黑体" w:hAnsi="黑体" w:cs="Times New Roman"/>
          <w:b/>
          <w:bCs/>
          <w:sz w:val="28"/>
        </w:rPr>
      </w:pPr>
      <w:r w:rsidRPr="00EB19FA">
        <w:rPr>
          <w:rFonts w:ascii="黑体" w:eastAsia="黑体" w:hAnsi="黑体" w:cs="Times New Roman" w:hint="eastAsia"/>
          <w:b/>
          <w:bCs/>
          <w:sz w:val="28"/>
        </w:rPr>
        <w:t>在研</w:t>
      </w:r>
      <w:r w:rsidR="004E39DF" w:rsidRPr="00EB19FA">
        <w:rPr>
          <w:rFonts w:ascii="黑体" w:eastAsia="黑体" w:hAnsi="黑体" w:cs="Times New Roman"/>
          <w:b/>
          <w:bCs/>
          <w:sz w:val="28"/>
        </w:rPr>
        <w:t>项目</w:t>
      </w:r>
    </w:p>
    <w:p w:rsidR="004E39DF" w:rsidRPr="00552737" w:rsidRDefault="004E39DF" w:rsidP="00FC7D6F">
      <w:pPr>
        <w:spacing w:line="320" w:lineRule="exact"/>
        <w:rPr>
          <w:rFonts w:ascii="Times New Roman" w:hAnsi="Times New Roman" w:cs="Times New Roman"/>
          <w:sz w:val="24"/>
          <w:szCs w:val="24"/>
        </w:rPr>
      </w:pPr>
      <w:r w:rsidRPr="00552737">
        <w:rPr>
          <w:rFonts w:ascii="Times New Roman" w:hAnsi="Times New Roman" w:cs="Times New Roman"/>
          <w:sz w:val="24"/>
          <w:szCs w:val="24"/>
        </w:rPr>
        <w:t>1</w:t>
      </w:r>
      <w:r w:rsidRPr="00552737">
        <w:rPr>
          <w:rFonts w:ascii="Times New Roman" w:hAnsi="Times New Roman" w:cs="Times New Roman"/>
          <w:sz w:val="24"/>
          <w:szCs w:val="24"/>
        </w:rPr>
        <w:tab/>
      </w:r>
      <w:r w:rsidRPr="00552737">
        <w:rPr>
          <w:rFonts w:ascii="Times New Roman" w:hAnsi="Times New Roman" w:cs="Times New Roman"/>
          <w:sz w:val="24"/>
          <w:szCs w:val="24"/>
        </w:rPr>
        <w:t>高维生物数据的</w:t>
      </w:r>
      <w:r w:rsidRPr="00552737">
        <w:rPr>
          <w:rFonts w:ascii="Times New Roman" w:hAnsi="Times New Roman" w:cs="Times New Roman"/>
          <w:sz w:val="24"/>
          <w:szCs w:val="24"/>
        </w:rPr>
        <w:t>PLS</w:t>
      </w:r>
      <w:r w:rsidRPr="00552737">
        <w:rPr>
          <w:rFonts w:ascii="Times New Roman" w:hAnsi="Times New Roman" w:cs="Times New Roman"/>
          <w:sz w:val="24"/>
          <w:szCs w:val="24"/>
        </w:rPr>
        <w:t>特征选择方法研究</w:t>
      </w:r>
      <w:r w:rsidRPr="00552737">
        <w:rPr>
          <w:rFonts w:ascii="Times New Roman" w:hAnsi="Times New Roman" w:cs="Times New Roman"/>
          <w:sz w:val="24"/>
          <w:szCs w:val="24"/>
        </w:rPr>
        <w:t>(61473329)</w:t>
      </w:r>
      <w:r w:rsidR="00552737" w:rsidRPr="00552737">
        <w:rPr>
          <w:rFonts w:ascii="Times New Roman" w:hAnsi="Times New Roman" w:cs="Times New Roman"/>
          <w:sz w:val="24"/>
          <w:szCs w:val="24"/>
        </w:rPr>
        <w:t>，</w:t>
      </w:r>
      <w:r w:rsidRPr="00552737">
        <w:rPr>
          <w:rFonts w:ascii="Times New Roman" w:hAnsi="Times New Roman" w:cs="Times New Roman"/>
          <w:sz w:val="24"/>
          <w:szCs w:val="24"/>
        </w:rPr>
        <w:t>国家自然科学基金面上</w:t>
      </w:r>
      <w:r w:rsidR="00552737" w:rsidRPr="00552737">
        <w:rPr>
          <w:rFonts w:ascii="Times New Roman" w:hAnsi="Times New Roman" w:cs="Times New Roman"/>
          <w:sz w:val="24"/>
          <w:szCs w:val="24"/>
        </w:rPr>
        <w:t>，</w:t>
      </w:r>
      <w:r w:rsidR="00552737" w:rsidRPr="00552737">
        <w:rPr>
          <w:rFonts w:ascii="Times New Roman" w:hAnsi="Times New Roman" w:cs="Times New Roman"/>
          <w:sz w:val="24"/>
          <w:szCs w:val="24"/>
        </w:rPr>
        <w:tab/>
      </w:r>
      <w:r w:rsidRPr="00552737">
        <w:rPr>
          <w:rFonts w:ascii="Times New Roman" w:hAnsi="Times New Roman" w:cs="Times New Roman"/>
          <w:sz w:val="24"/>
          <w:szCs w:val="24"/>
        </w:rPr>
        <w:t>2015-2018</w:t>
      </w:r>
      <w:r w:rsidR="00552737" w:rsidRPr="00552737">
        <w:rPr>
          <w:rFonts w:ascii="Times New Roman" w:hAnsi="Times New Roman" w:cs="Times New Roman"/>
          <w:sz w:val="24"/>
          <w:szCs w:val="24"/>
        </w:rPr>
        <w:t>，</w:t>
      </w:r>
      <w:r w:rsidRPr="00552737">
        <w:rPr>
          <w:rFonts w:ascii="Times New Roman" w:hAnsi="Times New Roman" w:cs="Times New Roman"/>
          <w:sz w:val="24"/>
          <w:szCs w:val="24"/>
        </w:rPr>
        <w:t>负责人</w:t>
      </w:r>
      <w:r w:rsidR="00552737" w:rsidRPr="00552737">
        <w:rPr>
          <w:rFonts w:ascii="Times New Roman" w:hAnsi="Times New Roman" w:cs="Times New Roman"/>
          <w:sz w:val="24"/>
          <w:szCs w:val="24"/>
        </w:rPr>
        <w:t>。</w:t>
      </w:r>
    </w:p>
    <w:p w:rsidR="004E39DF" w:rsidRDefault="00EB19FA" w:rsidP="00FC7D6F">
      <w:pPr>
        <w:spacing w:line="320" w:lineRule="exact"/>
        <w:rPr>
          <w:rFonts w:ascii="Times New Roman" w:hAnsi="Times New Roman" w:cs="Times New Roman" w:hint="eastAsia"/>
          <w:sz w:val="24"/>
          <w:szCs w:val="24"/>
        </w:rPr>
      </w:pPr>
      <w:r>
        <w:rPr>
          <w:rFonts w:ascii="Times New Roman" w:hAnsi="Times New Roman" w:cs="Times New Roman" w:hint="eastAsia"/>
          <w:sz w:val="24"/>
          <w:szCs w:val="24"/>
        </w:rPr>
        <w:t>2</w:t>
      </w:r>
      <w:r w:rsidR="004E39DF" w:rsidRPr="00552737">
        <w:rPr>
          <w:rFonts w:ascii="Times New Roman" w:hAnsi="Times New Roman" w:cs="Times New Roman"/>
          <w:sz w:val="24"/>
          <w:szCs w:val="24"/>
        </w:rPr>
        <w:tab/>
      </w:r>
      <w:r w:rsidR="004E39DF" w:rsidRPr="00552737">
        <w:rPr>
          <w:rFonts w:ascii="Times New Roman" w:hAnsi="Times New Roman" w:cs="Times New Roman"/>
          <w:sz w:val="24"/>
          <w:szCs w:val="24"/>
        </w:rPr>
        <w:t>面向高维生物数据的</w:t>
      </w:r>
      <w:r w:rsidR="004E39DF" w:rsidRPr="00552737">
        <w:rPr>
          <w:rFonts w:ascii="Times New Roman" w:hAnsi="Times New Roman" w:cs="Times New Roman"/>
          <w:sz w:val="24"/>
          <w:szCs w:val="24"/>
        </w:rPr>
        <w:t>PLS</w:t>
      </w:r>
      <w:r w:rsidR="004E39DF" w:rsidRPr="00552737">
        <w:rPr>
          <w:rFonts w:ascii="Times New Roman" w:hAnsi="Times New Roman" w:cs="Times New Roman"/>
          <w:sz w:val="24"/>
          <w:szCs w:val="24"/>
        </w:rPr>
        <w:t>选维降维及其信息融合</w:t>
      </w:r>
      <w:r w:rsidR="004E39DF" w:rsidRPr="00552737">
        <w:rPr>
          <w:rFonts w:ascii="Times New Roman" w:hAnsi="Times New Roman" w:cs="Times New Roman"/>
          <w:sz w:val="24"/>
          <w:szCs w:val="24"/>
        </w:rPr>
        <w:t>(2015J01009)</w:t>
      </w:r>
      <w:r w:rsidR="00552737" w:rsidRPr="00552737">
        <w:rPr>
          <w:rFonts w:ascii="Times New Roman" w:hAnsi="Times New Roman" w:cs="Times New Roman"/>
          <w:sz w:val="24"/>
          <w:szCs w:val="24"/>
        </w:rPr>
        <w:t>，</w:t>
      </w:r>
      <w:r w:rsidR="004E39DF" w:rsidRPr="00552737">
        <w:rPr>
          <w:rFonts w:ascii="Times New Roman" w:hAnsi="Times New Roman" w:cs="Times New Roman"/>
          <w:sz w:val="24"/>
          <w:szCs w:val="24"/>
        </w:rPr>
        <w:t>省自然科学</w:t>
      </w:r>
      <w:r w:rsidR="00552737">
        <w:rPr>
          <w:rFonts w:ascii="Times New Roman" w:hAnsi="Times New Roman" w:cs="Times New Roman" w:hint="eastAsia"/>
          <w:sz w:val="24"/>
          <w:szCs w:val="24"/>
        </w:rPr>
        <w:tab/>
      </w:r>
      <w:r w:rsidR="004E39DF" w:rsidRPr="00552737">
        <w:rPr>
          <w:rFonts w:ascii="Times New Roman" w:hAnsi="Times New Roman" w:cs="Times New Roman"/>
          <w:sz w:val="24"/>
          <w:szCs w:val="24"/>
        </w:rPr>
        <w:t>基金面上</w:t>
      </w:r>
      <w:r w:rsidR="00552737">
        <w:rPr>
          <w:rFonts w:ascii="Times New Roman" w:hAnsi="Times New Roman" w:cs="Times New Roman" w:hint="eastAsia"/>
          <w:sz w:val="24"/>
          <w:szCs w:val="24"/>
        </w:rPr>
        <w:t>，</w:t>
      </w:r>
      <w:r w:rsidR="004E39DF" w:rsidRPr="00552737">
        <w:rPr>
          <w:rFonts w:ascii="Times New Roman" w:hAnsi="Times New Roman" w:cs="Times New Roman"/>
          <w:sz w:val="24"/>
          <w:szCs w:val="24"/>
        </w:rPr>
        <w:tab/>
        <w:t>2015-2018</w:t>
      </w:r>
      <w:r w:rsidR="00552737" w:rsidRPr="00552737">
        <w:rPr>
          <w:rFonts w:ascii="Times New Roman" w:hAnsi="Times New Roman" w:cs="Times New Roman"/>
          <w:sz w:val="24"/>
          <w:szCs w:val="24"/>
        </w:rPr>
        <w:t>，</w:t>
      </w:r>
      <w:r w:rsidR="004E39DF" w:rsidRPr="00552737">
        <w:rPr>
          <w:rFonts w:ascii="Times New Roman" w:hAnsi="Times New Roman" w:cs="Times New Roman"/>
          <w:sz w:val="24"/>
          <w:szCs w:val="24"/>
        </w:rPr>
        <w:t>负责人</w:t>
      </w:r>
      <w:r w:rsidR="00552737" w:rsidRPr="00552737">
        <w:rPr>
          <w:rFonts w:ascii="Times New Roman" w:hAnsi="Times New Roman" w:cs="Times New Roman"/>
          <w:sz w:val="24"/>
          <w:szCs w:val="24"/>
        </w:rPr>
        <w:t>。</w:t>
      </w:r>
    </w:p>
    <w:p w:rsidR="00EB19FA" w:rsidRPr="00EB19FA" w:rsidRDefault="00EB19FA" w:rsidP="00552737">
      <w:pPr>
        <w:spacing w:line="380" w:lineRule="exact"/>
        <w:rPr>
          <w:rFonts w:ascii="黑体" w:eastAsia="黑体" w:hAnsi="黑体" w:cs="Times New Roman" w:hint="eastAsia"/>
          <w:b/>
          <w:sz w:val="28"/>
          <w:szCs w:val="28"/>
        </w:rPr>
      </w:pPr>
      <w:r w:rsidRPr="00EB19FA">
        <w:rPr>
          <w:rFonts w:ascii="黑体" w:eastAsia="黑体" w:hAnsi="黑体" w:cs="Times New Roman" w:hint="eastAsia"/>
          <w:b/>
          <w:sz w:val="28"/>
          <w:szCs w:val="28"/>
        </w:rPr>
        <w:t>联系方式</w:t>
      </w:r>
    </w:p>
    <w:p w:rsidR="00EB19FA" w:rsidRPr="00552737" w:rsidRDefault="00F831CD" w:rsidP="00FC7D6F">
      <w:pPr>
        <w:spacing w:line="320" w:lineRule="exact"/>
        <w:rPr>
          <w:rFonts w:ascii="Times New Roman" w:hAnsi="Times New Roman" w:cs="Times New Roman"/>
          <w:sz w:val="24"/>
          <w:szCs w:val="24"/>
        </w:rPr>
      </w:pPr>
      <w:r>
        <w:rPr>
          <w:rFonts w:ascii="Times New Roman" w:hAnsi="Times New Roman" w:cs="Times New Roman"/>
          <w:sz w:val="24"/>
          <w:szCs w:val="24"/>
        </w:rPr>
        <w:t>wenjie.you@hotmail.com</w:t>
      </w:r>
    </w:p>
    <w:sectPr w:rsidR="00EB19FA" w:rsidRPr="00552737" w:rsidSect="00603EA0">
      <w:headerReference w:type="default" r:id="rId7"/>
      <w:pgSz w:w="11906" w:h="16838"/>
      <w:pgMar w:top="1440" w:right="1753" w:bottom="1440" w:left="175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61" w:rsidRDefault="00530B61" w:rsidP="00370217">
      <w:r>
        <w:separator/>
      </w:r>
    </w:p>
  </w:endnote>
  <w:endnote w:type="continuationSeparator" w:id="0">
    <w:p w:rsidR="00530B61" w:rsidRDefault="00530B61" w:rsidP="003702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clid">
    <w:panose1 w:val="02020503060505020303"/>
    <w:charset w:val="00"/>
    <w:family w:val="roman"/>
    <w:pitch w:val="variable"/>
    <w:sig w:usb0="8000002F" w:usb1="0000000A"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61" w:rsidRDefault="00530B61" w:rsidP="00370217">
      <w:r>
        <w:separator/>
      </w:r>
    </w:p>
  </w:footnote>
  <w:footnote w:type="continuationSeparator" w:id="0">
    <w:p w:rsidR="00530B61" w:rsidRDefault="00530B61" w:rsidP="00370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8F" w:rsidRDefault="00530B61" w:rsidP="003F6A3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0B47"/>
    <w:rsid w:val="00034BBB"/>
    <w:rsid w:val="000820EF"/>
    <w:rsid w:val="000F2918"/>
    <w:rsid w:val="0024372E"/>
    <w:rsid w:val="00300B47"/>
    <w:rsid w:val="00370217"/>
    <w:rsid w:val="00403635"/>
    <w:rsid w:val="004C7942"/>
    <w:rsid w:val="004E39DF"/>
    <w:rsid w:val="004F6425"/>
    <w:rsid w:val="00530B61"/>
    <w:rsid w:val="00543158"/>
    <w:rsid w:val="00552737"/>
    <w:rsid w:val="005930E8"/>
    <w:rsid w:val="00595B9A"/>
    <w:rsid w:val="00603EA0"/>
    <w:rsid w:val="006970F5"/>
    <w:rsid w:val="006B6549"/>
    <w:rsid w:val="007151FF"/>
    <w:rsid w:val="008F1C8E"/>
    <w:rsid w:val="009B173E"/>
    <w:rsid w:val="00A1041B"/>
    <w:rsid w:val="00AA339C"/>
    <w:rsid w:val="00C055C8"/>
    <w:rsid w:val="00C93126"/>
    <w:rsid w:val="00D011E5"/>
    <w:rsid w:val="00EB19FA"/>
    <w:rsid w:val="00F831CD"/>
    <w:rsid w:val="00FC7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A0"/>
    <w:pPr>
      <w:widowControl w:val="0"/>
      <w:jc w:val="both"/>
    </w:pPr>
  </w:style>
  <w:style w:type="paragraph" w:styleId="3">
    <w:name w:val="heading 3"/>
    <w:basedOn w:val="a"/>
    <w:link w:val="3Char"/>
    <w:uiPriority w:val="9"/>
    <w:qFormat/>
    <w:rsid w:val="0037021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02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0217"/>
    <w:rPr>
      <w:sz w:val="18"/>
      <w:szCs w:val="18"/>
    </w:rPr>
  </w:style>
  <w:style w:type="paragraph" w:styleId="a4">
    <w:name w:val="footer"/>
    <w:basedOn w:val="a"/>
    <w:link w:val="Char0"/>
    <w:uiPriority w:val="99"/>
    <w:semiHidden/>
    <w:unhideWhenUsed/>
    <w:rsid w:val="003702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0217"/>
    <w:rPr>
      <w:sz w:val="18"/>
      <w:szCs w:val="18"/>
    </w:rPr>
  </w:style>
  <w:style w:type="character" w:customStyle="1" w:styleId="3Char">
    <w:name w:val="标题 3 Char"/>
    <w:basedOn w:val="a0"/>
    <w:link w:val="3"/>
    <w:uiPriority w:val="9"/>
    <w:rsid w:val="00370217"/>
    <w:rPr>
      <w:rFonts w:ascii="宋体" w:eastAsia="宋体" w:hAnsi="宋体" w:cs="宋体"/>
      <w:b/>
      <w:bCs/>
      <w:kern w:val="0"/>
      <w:sz w:val="27"/>
      <w:szCs w:val="27"/>
    </w:rPr>
  </w:style>
  <w:style w:type="paragraph" w:styleId="a5">
    <w:name w:val="Plain Text"/>
    <w:basedOn w:val="a"/>
    <w:link w:val="Char1"/>
    <w:rsid w:val="00370217"/>
    <w:rPr>
      <w:rFonts w:ascii="宋体" w:eastAsia="宋体" w:hAnsi="Courier New" w:cs="Courier New"/>
      <w:szCs w:val="21"/>
    </w:rPr>
  </w:style>
  <w:style w:type="character" w:customStyle="1" w:styleId="Char1">
    <w:name w:val="纯文本 Char"/>
    <w:basedOn w:val="a0"/>
    <w:link w:val="a5"/>
    <w:rsid w:val="00370217"/>
    <w:rPr>
      <w:rFonts w:ascii="宋体" w:eastAsia="宋体" w:hAnsi="Courier New" w:cs="Courier New"/>
      <w:szCs w:val="21"/>
    </w:rPr>
  </w:style>
  <w:style w:type="paragraph" w:styleId="a6">
    <w:name w:val="Balloon Text"/>
    <w:basedOn w:val="a"/>
    <w:link w:val="Char2"/>
    <w:uiPriority w:val="99"/>
    <w:semiHidden/>
    <w:unhideWhenUsed/>
    <w:rsid w:val="00370217"/>
    <w:rPr>
      <w:sz w:val="18"/>
      <w:szCs w:val="18"/>
    </w:rPr>
  </w:style>
  <w:style w:type="character" w:customStyle="1" w:styleId="Char2">
    <w:name w:val="批注框文本 Char"/>
    <w:basedOn w:val="a0"/>
    <w:link w:val="a6"/>
    <w:uiPriority w:val="99"/>
    <w:semiHidden/>
    <w:rsid w:val="003702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sbio.cvm.msstate.edu/about/welc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273</Words>
  <Characters>1560</Characters>
  <Application>Microsoft Office Word</Application>
  <DocSecurity>0</DocSecurity>
  <Lines>13</Lines>
  <Paragraphs>3</Paragraphs>
  <ScaleCrop>false</ScaleCrop>
  <Company>Microsoft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wenjie</dc:creator>
  <cp:lastModifiedBy>wenjie</cp:lastModifiedBy>
  <cp:revision>8</cp:revision>
  <dcterms:created xsi:type="dcterms:W3CDTF">2018-03-12T08:10:00Z</dcterms:created>
  <dcterms:modified xsi:type="dcterms:W3CDTF">2018-03-12T08:25:00Z</dcterms:modified>
</cp:coreProperties>
</file>