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3A" w:rsidRDefault="005E143A" w:rsidP="005E143A">
      <w:pPr>
        <w:tabs>
          <w:tab w:val="left" w:pos="750"/>
        </w:tabs>
        <w:spacing w:line="600" w:lineRule="exact"/>
        <w:rPr>
          <w:rFonts w:ascii="仿宋_GB2312" w:hint="eastAsia"/>
          <w:color w:val="000000"/>
          <w:sz w:val="18"/>
          <w:szCs w:val="18"/>
        </w:rPr>
      </w:pPr>
    </w:p>
    <w:p w:rsidR="005E143A" w:rsidRPr="00597AC6" w:rsidRDefault="005E143A" w:rsidP="005E143A">
      <w:pPr>
        <w:tabs>
          <w:tab w:val="left" w:pos="750"/>
        </w:tabs>
        <w:spacing w:line="600" w:lineRule="exact"/>
        <w:rPr>
          <w:rFonts w:ascii="仿宋_GB2312" w:hint="eastAsia"/>
          <w:color w:val="000000"/>
          <w:sz w:val="18"/>
          <w:szCs w:val="18"/>
        </w:rPr>
      </w:pPr>
    </w:p>
    <w:p w:rsidR="005E143A" w:rsidRPr="004D2D6B" w:rsidRDefault="005E143A" w:rsidP="005E143A">
      <w:pPr>
        <w:spacing w:line="210" w:lineRule="auto"/>
        <w:jc w:val="center"/>
        <w:rPr>
          <w:rFonts w:ascii="仿宋_GB2312" w:hint="eastAsia"/>
          <w:b/>
          <w:color w:val="FF0000"/>
          <w:spacing w:val="100"/>
          <w:w w:val="90"/>
          <w:sz w:val="88"/>
        </w:rPr>
      </w:pPr>
      <w:bookmarkStart w:id="0" w:name="文件红头"/>
      <w:r w:rsidRPr="00BC46F2">
        <w:rPr>
          <w:rFonts w:ascii="仿宋_GB2312" w:hint="eastAsia"/>
          <w:b/>
          <w:color w:val="FF0000"/>
          <w:spacing w:val="100"/>
          <w:w w:val="90"/>
          <w:sz w:val="88"/>
        </w:rPr>
        <w:t>福建师范大学文件</w:t>
      </w:r>
      <w:bookmarkEnd w:id="0"/>
    </w:p>
    <w:tbl>
      <w:tblPr>
        <w:tblW w:w="0" w:type="auto"/>
        <w:jc w:val="center"/>
        <w:tblInd w:w="318" w:type="dxa"/>
        <w:tblLook w:val="04A0"/>
      </w:tblPr>
      <w:tblGrid>
        <w:gridCol w:w="8538"/>
      </w:tblGrid>
      <w:tr w:rsidR="005E143A" w:rsidRPr="002A0870" w:rsidTr="00275C4C">
        <w:trPr>
          <w:trHeight w:val="579"/>
          <w:jc w:val="center"/>
        </w:trPr>
        <w:tc>
          <w:tcPr>
            <w:tcW w:w="8538" w:type="dxa"/>
            <w:shd w:val="clear" w:color="auto" w:fill="auto"/>
          </w:tcPr>
          <w:p w:rsidR="005E143A" w:rsidRPr="002A0870" w:rsidRDefault="005E143A" w:rsidP="00275C4C">
            <w:pPr>
              <w:tabs>
                <w:tab w:val="left" w:pos="4623"/>
              </w:tabs>
              <w:jc w:val="center"/>
              <w:rPr>
                <w:rFonts w:ascii="仿宋_GB2312" w:eastAsia="仿宋_GB2312" w:hint="eastAsia"/>
                <w:sz w:val="32"/>
                <w:szCs w:val="32"/>
              </w:rPr>
            </w:pPr>
            <w:bookmarkStart w:id="1" w:name="文件编号"/>
            <w:r>
              <w:rPr>
                <w:rFonts w:ascii="仿宋_GB2312" w:eastAsia="仿宋_GB2312" w:hint="eastAsia"/>
                <w:sz w:val="32"/>
                <w:szCs w:val="32"/>
              </w:rPr>
              <w:t>闽师财〔2017〕2号</w:t>
            </w:r>
            <w:bookmarkEnd w:id="1"/>
          </w:p>
        </w:tc>
      </w:tr>
    </w:tbl>
    <w:p w:rsidR="005E143A" w:rsidRPr="005E143A" w:rsidRDefault="005E143A" w:rsidP="005E143A">
      <w:pPr>
        <w:tabs>
          <w:tab w:val="left" w:pos="3261"/>
        </w:tabs>
        <w:spacing w:line="580" w:lineRule="exact"/>
        <w:rPr>
          <w:rFonts w:ascii="仿宋_GB2312" w:eastAsia="仿宋_GB2312" w:hint="eastAsia"/>
          <w:color w:val="000000"/>
          <w:sz w:val="32"/>
        </w:rPr>
      </w:pPr>
      <w:r w:rsidRPr="00597AC6">
        <w:rPr>
          <w:rFonts w:ascii="仿宋_GB2312" w:eastAsia="仿宋_GB2312"/>
          <w:noProof/>
          <w:color w:val="000000"/>
          <w:sz w:val="20"/>
        </w:rPr>
        <w:pict>
          <v:shapetype id="_x0000_t202" coordsize="21600,21600" o:spt="202" path="m,l,21600r21600,l21600,xe">
            <v:stroke joinstyle="miter"/>
            <v:path gradientshapeok="t" o:connecttype="rect"/>
          </v:shapetype>
          <v:shape id="_x0000_s1026" type="#_x0000_t202" style="position:absolute;margin-left:-9pt;margin-top:0;width:454.1pt;height:2.25pt;flip:y;z-index:251660288;mso-position-horizontal-relative:text;mso-position-vertical-relative:text" fillcolor="red" strokecolor="red" strokeweight="1.5pt">
            <v:textbox style="mso-next-textbox:#_x0000_s1026">
              <w:txbxContent>
                <w:p w:rsidR="005E143A" w:rsidRDefault="005E143A" w:rsidP="005E143A">
                  <w:pPr>
                    <w:tabs>
                      <w:tab w:val="left" w:pos="2552"/>
                      <w:tab w:val="left" w:pos="4962"/>
                      <w:tab w:val="left" w:pos="5529"/>
                    </w:tabs>
                  </w:pPr>
                </w:p>
              </w:txbxContent>
            </v:textbox>
          </v:shape>
        </w:pict>
      </w:r>
      <w:bookmarkStart w:id="2" w:name="文件标题"/>
    </w:p>
    <w:p w:rsidR="005E143A" w:rsidRPr="005E143A" w:rsidRDefault="005E143A" w:rsidP="005E143A">
      <w:pPr>
        <w:spacing w:line="600" w:lineRule="exact"/>
        <w:jc w:val="center"/>
        <w:rPr>
          <w:rFonts w:ascii="方正小标宋简体" w:eastAsia="方正小标宋简体" w:hAnsi="宋体" w:hint="eastAsia"/>
          <w:spacing w:val="-20"/>
          <w:sz w:val="44"/>
          <w:szCs w:val="44"/>
        </w:rPr>
      </w:pPr>
      <w:r w:rsidRPr="004D2D6B">
        <w:rPr>
          <w:rFonts w:ascii="方正小标宋简体" w:eastAsia="方正小标宋简体" w:hAnsi="宋体" w:hint="eastAsia"/>
          <w:spacing w:val="-20"/>
          <w:sz w:val="44"/>
          <w:szCs w:val="44"/>
        </w:rPr>
        <w:t>关于印发《福建师范大学科研经费管理办法》的通知</w:t>
      </w:r>
      <w:bookmarkEnd w:id="2"/>
    </w:p>
    <w:p w:rsidR="005E143A" w:rsidRPr="00842ACF" w:rsidRDefault="005E143A" w:rsidP="005E143A">
      <w:pPr>
        <w:rPr>
          <w:rFonts w:ascii="仿宋_GB2312" w:eastAsia="仿宋_GB2312" w:hAnsi="宋体" w:hint="eastAsia"/>
          <w:sz w:val="32"/>
          <w:szCs w:val="32"/>
        </w:rPr>
      </w:pPr>
      <w:r w:rsidRPr="00842ACF">
        <w:rPr>
          <w:rFonts w:ascii="仿宋_GB2312" w:eastAsia="仿宋_GB2312" w:hAnsi="宋体" w:hint="eastAsia"/>
          <w:sz w:val="32"/>
          <w:szCs w:val="32"/>
        </w:rPr>
        <w:t>各单位：</w:t>
      </w:r>
    </w:p>
    <w:p w:rsidR="005E143A" w:rsidRPr="00842ACF" w:rsidRDefault="005E143A" w:rsidP="005E143A">
      <w:pPr>
        <w:spacing w:line="360" w:lineRule="auto"/>
        <w:ind w:firstLineChars="150" w:firstLine="480"/>
        <w:rPr>
          <w:rFonts w:ascii="仿宋_GB2312" w:eastAsia="仿宋_GB2312" w:hAnsi="宋体" w:hint="eastAsia"/>
          <w:sz w:val="32"/>
          <w:szCs w:val="32"/>
        </w:rPr>
      </w:pPr>
      <w:r w:rsidRPr="00842ACF">
        <w:rPr>
          <w:rFonts w:ascii="仿宋_GB2312" w:eastAsia="仿宋_GB2312" w:hAnsi="宋体" w:hint="eastAsia"/>
          <w:sz w:val="32"/>
          <w:szCs w:val="32"/>
        </w:rPr>
        <w:t>《福建师范大学科研经费管理办法》已经2017年第1次校长办公会议审议通过，现印发给你们，请遵照执行。</w:t>
      </w:r>
    </w:p>
    <w:p w:rsidR="005E143A" w:rsidRDefault="005E143A" w:rsidP="005E143A">
      <w:pPr>
        <w:spacing w:line="360" w:lineRule="auto"/>
        <w:ind w:firstLineChars="1700" w:firstLine="5440"/>
        <w:rPr>
          <w:rFonts w:ascii="仿宋_GB2312" w:eastAsia="仿宋_GB2312" w:hAnsi="宋体" w:hint="eastAsia"/>
          <w:sz w:val="32"/>
          <w:szCs w:val="32"/>
        </w:rPr>
      </w:pPr>
    </w:p>
    <w:p w:rsidR="005E143A" w:rsidRPr="00842ACF" w:rsidRDefault="005E143A" w:rsidP="005E143A">
      <w:pPr>
        <w:spacing w:line="360" w:lineRule="auto"/>
        <w:ind w:firstLineChars="1700" w:firstLine="5440"/>
        <w:rPr>
          <w:rFonts w:ascii="仿宋_GB2312" w:eastAsia="仿宋_GB2312" w:hAnsi="宋体" w:hint="eastAsia"/>
          <w:sz w:val="32"/>
          <w:szCs w:val="32"/>
        </w:rPr>
      </w:pPr>
      <w:r w:rsidRPr="00842ACF">
        <w:rPr>
          <w:rFonts w:ascii="仿宋_GB2312" w:eastAsia="仿宋_GB2312" w:hAnsi="宋体" w:hint="eastAsia"/>
          <w:sz w:val="32"/>
          <w:szCs w:val="32"/>
        </w:rPr>
        <w:t>福建师范大学</w:t>
      </w:r>
    </w:p>
    <w:p w:rsidR="005E143A" w:rsidRPr="00842ACF" w:rsidRDefault="005E143A" w:rsidP="005E143A">
      <w:pPr>
        <w:spacing w:line="360" w:lineRule="auto"/>
        <w:ind w:firstLineChars="1600" w:firstLine="5120"/>
        <w:rPr>
          <w:rFonts w:ascii="仿宋_GB2312" w:eastAsia="仿宋_GB2312" w:hAnsi="宋体" w:hint="eastAsia"/>
          <w:sz w:val="32"/>
          <w:szCs w:val="32"/>
        </w:rPr>
      </w:pPr>
      <w:r w:rsidRPr="00842ACF">
        <w:rPr>
          <w:rFonts w:ascii="仿宋_GB2312" w:eastAsia="仿宋_GB2312" w:hAnsi="宋体" w:hint="eastAsia"/>
          <w:sz w:val="32"/>
          <w:szCs w:val="32"/>
        </w:rPr>
        <w:t>2017年1月</w:t>
      </w:r>
      <w:r>
        <w:rPr>
          <w:rFonts w:ascii="仿宋_GB2312" w:eastAsia="仿宋_GB2312" w:hAnsi="宋体" w:hint="eastAsia"/>
          <w:sz w:val="32"/>
          <w:szCs w:val="32"/>
        </w:rPr>
        <w:t>28</w:t>
      </w:r>
      <w:r w:rsidRPr="00842ACF">
        <w:rPr>
          <w:rFonts w:ascii="仿宋_GB2312" w:eastAsia="仿宋_GB2312" w:hAnsi="宋体" w:hint="eastAsia"/>
          <w:sz w:val="32"/>
          <w:szCs w:val="32"/>
        </w:rPr>
        <w:t>日</w:t>
      </w:r>
    </w:p>
    <w:p w:rsidR="005E143A" w:rsidRPr="00E434C5" w:rsidRDefault="005E143A" w:rsidP="005E143A">
      <w:pPr>
        <w:spacing w:line="360" w:lineRule="auto"/>
        <w:ind w:firstLineChars="1600" w:firstLine="4800"/>
        <w:rPr>
          <w:rFonts w:ascii="宋体" w:hAnsi="宋体"/>
          <w:sz w:val="30"/>
          <w:szCs w:val="30"/>
        </w:rPr>
      </w:pPr>
    </w:p>
    <w:p w:rsidR="005E143A" w:rsidRPr="00842ACF" w:rsidRDefault="005E143A" w:rsidP="005E143A">
      <w:pPr>
        <w:spacing w:line="600" w:lineRule="exact"/>
        <w:jc w:val="center"/>
        <w:rPr>
          <w:rFonts w:ascii="方正小标宋简体" w:eastAsia="方正小标宋简体" w:hAnsi="宋体" w:hint="eastAsia"/>
          <w:sz w:val="44"/>
          <w:szCs w:val="44"/>
        </w:rPr>
      </w:pPr>
      <w:r w:rsidRPr="00842ACF">
        <w:rPr>
          <w:rFonts w:ascii="方正小标宋简体" w:eastAsia="方正小标宋简体" w:hAnsi="宋体" w:hint="eastAsia"/>
          <w:sz w:val="44"/>
          <w:szCs w:val="44"/>
        </w:rPr>
        <w:lastRenderedPageBreak/>
        <w:t>福建师范大学科研经费管理办法</w:t>
      </w:r>
    </w:p>
    <w:p w:rsidR="005E143A" w:rsidRPr="007151EC" w:rsidRDefault="005E143A" w:rsidP="005E143A">
      <w:pPr>
        <w:spacing w:line="400" w:lineRule="exact"/>
        <w:jc w:val="center"/>
        <w:rPr>
          <w:rFonts w:ascii="仿宋_GB2312" w:eastAsia="仿宋_GB2312" w:hAnsi="宋体"/>
          <w:szCs w:val="21"/>
        </w:rPr>
      </w:pPr>
    </w:p>
    <w:p w:rsidR="005E143A" w:rsidRPr="004D2D6B" w:rsidRDefault="005E143A" w:rsidP="005E143A">
      <w:pPr>
        <w:spacing w:line="600" w:lineRule="exact"/>
        <w:jc w:val="center"/>
        <w:rPr>
          <w:rFonts w:ascii="黑体" w:eastAsia="黑体" w:hAnsi="黑体" w:hint="eastAsia"/>
          <w:bCs/>
          <w:sz w:val="32"/>
          <w:szCs w:val="32"/>
        </w:rPr>
      </w:pPr>
      <w:r w:rsidRPr="004D2D6B">
        <w:rPr>
          <w:rFonts w:ascii="黑体" w:eastAsia="黑体" w:hAnsi="黑体" w:hint="eastAsia"/>
          <w:bCs/>
          <w:sz w:val="32"/>
          <w:szCs w:val="32"/>
        </w:rPr>
        <w:t>第一章  总  则</w:t>
      </w:r>
    </w:p>
    <w:p w:rsidR="005E143A" w:rsidRPr="00842ACF" w:rsidRDefault="005E143A" w:rsidP="005E143A">
      <w:pPr>
        <w:spacing w:line="600" w:lineRule="exact"/>
        <w:ind w:firstLineChars="200" w:firstLine="640"/>
        <w:rPr>
          <w:rFonts w:ascii="仿宋_GB2312" w:eastAsia="仿宋_GB2312" w:hint="eastAsia"/>
          <w:sz w:val="32"/>
          <w:szCs w:val="32"/>
        </w:rPr>
      </w:pPr>
      <w:r w:rsidRPr="00842ACF">
        <w:rPr>
          <w:rFonts w:ascii="仿宋_GB2312" w:eastAsia="仿宋_GB2312" w:hAnsi="宋体" w:hint="eastAsia"/>
          <w:bCs/>
          <w:sz w:val="32"/>
          <w:szCs w:val="32"/>
        </w:rPr>
        <w:t xml:space="preserve">第一条  </w:t>
      </w:r>
      <w:r w:rsidRPr="00842ACF">
        <w:rPr>
          <w:rFonts w:ascii="仿宋_GB2312" w:eastAsia="仿宋_GB2312" w:hAnsi="宋体" w:hint="eastAsia"/>
          <w:sz w:val="32"/>
          <w:szCs w:val="32"/>
        </w:rPr>
        <w:t>为进一步加强和规范科研经费管理，</w:t>
      </w:r>
      <w:r w:rsidRPr="00842ACF">
        <w:rPr>
          <w:rFonts w:ascii="仿宋_GB2312" w:eastAsia="仿宋_GB2312" w:hint="eastAsia"/>
          <w:sz w:val="32"/>
          <w:szCs w:val="32"/>
        </w:rPr>
        <w:t>促进学校科技创新能力提升，根据</w:t>
      </w:r>
      <w:r w:rsidRPr="00842ACF">
        <w:rPr>
          <w:rFonts w:ascii="仿宋_GB2312" w:eastAsia="仿宋_GB2312" w:hAnsi="宋体" w:hint="eastAsia"/>
          <w:sz w:val="32"/>
          <w:szCs w:val="32"/>
        </w:rPr>
        <w:t>《福建省人民政府关于促进高校科技创新能力提升的若干意见》(闽政</w:t>
      </w:r>
      <w:r w:rsidRPr="00842ACF">
        <w:rPr>
          <w:rFonts w:ascii="仿宋_GB2312" w:eastAsia="仿宋_GB2312" w:hint="eastAsia"/>
          <w:sz w:val="32"/>
          <w:szCs w:val="32"/>
        </w:rPr>
        <w:t>〔2016〕</w:t>
      </w:r>
      <w:r w:rsidRPr="00842ACF">
        <w:rPr>
          <w:rFonts w:ascii="仿宋_GB2312" w:eastAsia="仿宋_GB2312" w:hAnsi="宋体" w:hint="eastAsia"/>
          <w:sz w:val="32"/>
          <w:szCs w:val="32"/>
        </w:rPr>
        <w:t>37号)和《福建省级科研计划项目经费管理办法》(闽财教</w:t>
      </w:r>
      <w:r w:rsidRPr="00842ACF">
        <w:rPr>
          <w:rFonts w:ascii="仿宋_GB2312" w:eastAsia="仿宋_GB2312" w:hint="eastAsia"/>
          <w:sz w:val="32"/>
          <w:szCs w:val="32"/>
        </w:rPr>
        <w:t>〔2015〕</w:t>
      </w:r>
      <w:r w:rsidRPr="00842ACF">
        <w:rPr>
          <w:rFonts w:ascii="仿宋_GB2312" w:eastAsia="仿宋_GB2312" w:hAnsi="宋体" w:hint="eastAsia"/>
          <w:sz w:val="32"/>
          <w:szCs w:val="32"/>
        </w:rPr>
        <w:t>56号)等有关文件精神，结合我校实际情况，制定本办法。</w:t>
      </w:r>
    </w:p>
    <w:p w:rsidR="005E143A" w:rsidRPr="00842ACF" w:rsidRDefault="005E143A" w:rsidP="005E143A">
      <w:pPr>
        <w:spacing w:line="600" w:lineRule="exact"/>
        <w:ind w:firstLineChars="200" w:firstLine="640"/>
        <w:rPr>
          <w:rFonts w:ascii="仿宋_GB2312" w:eastAsia="仿宋_GB2312" w:hAnsi="宋体" w:cs="Arial" w:hint="eastAsia"/>
          <w:sz w:val="32"/>
          <w:szCs w:val="32"/>
        </w:rPr>
      </w:pPr>
      <w:r w:rsidRPr="00842ACF">
        <w:rPr>
          <w:rFonts w:ascii="仿宋_GB2312" w:eastAsia="仿宋_GB2312" w:hAnsi="宋体" w:hint="eastAsia"/>
          <w:bCs/>
          <w:sz w:val="32"/>
          <w:szCs w:val="32"/>
        </w:rPr>
        <w:t xml:space="preserve">第二条  </w:t>
      </w:r>
      <w:r w:rsidRPr="00842ACF">
        <w:rPr>
          <w:rFonts w:ascii="仿宋_GB2312" w:eastAsia="仿宋_GB2312" w:hAnsi="宋体" w:cs="Arial" w:hint="eastAsia"/>
          <w:sz w:val="32"/>
          <w:szCs w:val="32"/>
        </w:rPr>
        <w:t>科研项目经费是指各级政府部门下达的科研项目研究经费、各企事业单位委托项目或合作项目提供的研究经费、学校为各级政府部门科研项目提供的配套资金和学校自立的科研项目经费。分为纵向科研项目经费和横向科研项目经费。</w:t>
      </w:r>
    </w:p>
    <w:p w:rsidR="005E143A" w:rsidRPr="00842ACF" w:rsidRDefault="005E143A" w:rsidP="005E143A">
      <w:pPr>
        <w:spacing w:line="600" w:lineRule="exact"/>
        <w:ind w:firstLineChars="197" w:firstLine="630"/>
        <w:rPr>
          <w:rFonts w:ascii="仿宋_GB2312" w:eastAsia="仿宋_GB2312" w:hAnsi="宋体" w:hint="eastAsia"/>
          <w:sz w:val="32"/>
          <w:szCs w:val="32"/>
        </w:rPr>
      </w:pPr>
      <w:r w:rsidRPr="00842ACF">
        <w:rPr>
          <w:rFonts w:ascii="仿宋_GB2312" w:eastAsia="仿宋_GB2312" w:hAnsi="宋体" w:cs="宋体" w:hint="eastAsia"/>
          <w:sz w:val="32"/>
          <w:szCs w:val="32"/>
        </w:rPr>
        <w:t>（一）</w:t>
      </w:r>
      <w:r w:rsidRPr="00842ACF">
        <w:rPr>
          <w:rFonts w:ascii="仿宋_GB2312" w:eastAsia="仿宋_GB2312" w:hAnsi="宋体" w:hint="eastAsia"/>
          <w:sz w:val="32"/>
          <w:szCs w:val="32"/>
        </w:rPr>
        <w:t>纵向科研项目经费是指学校通过承担国家、地方政府常设的或者专项项目取得的科研项目经费。包括政府部门直接下达给我校的各类科研项目经费、学校作为合作（协作）单位承担上述来源项目并由项目主持单位转拨到我校的科研经费及学校自立的科研项目经费。</w:t>
      </w:r>
    </w:p>
    <w:p w:rsidR="005E143A" w:rsidRPr="00842ACF"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如果项目资助部门有专门制定项目资金管理办法及其实施细则，则严格按照其管理办法及其实施细则执行；如果项目资助部</w:t>
      </w:r>
      <w:r w:rsidRPr="00842ACF">
        <w:rPr>
          <w:rFonts w:ascii="仿宋_GB2312" w:eastAsia="仿宋_GB2312" w:hAnsi="宋体" w:hint="eastAsia"/>
          <w:sz w:val="32"/>
          <w:szCs w:val="32"/>
        </w:rPr>
        <w:lastRenderedPageBreak/>
        <w:t>门与项目承担单位签订项目合同（协议），则严格按照合同（协议）执行；上述两种情况之外的，按照本办法执行。</w:t>
      </w:r>
    </w:p>
    <w:p w:rsidR="005E143A" w:rsidRPr="00842ACF" w:rsidRDefault="005E143A" w:rsidP="005E143A">
      <w:pPr>
        <w:spacing w:line="600" w:lineRule="exact"/>
        <w:ind w:firstLineChars="196" w:firstLine="627"/>
        <w:rPr>
          <w:rFonts w:ascii="仿宋_GB2312" w:eastAsia="仿宋_GB2312" w:hAnsi="宋体" w:hint="eastAsia"/>
          <w:sz w:val="32"/>
          <w:szCs w:val="32"/>
        </w:rPr>
      </w:pPr>
      <w:r w:rsidRPr="00842ACF">
        <w:rPr>
          <w:rFonts w:ascii="仿宋_GB2312" w:eastAsia="仿宋_GB2312" w:hAnsi="宋体" w:cs="宋体" w:hint="eastAsia"/>
          <w:sz w:val="32"/>
          <w:szCs w:val="32"/>
        </w:rPr>
        <w:t>（二）</w:t>
      </w:r>
      <w:r w:rsidRPr="00842ACF">
        <w:rPr>
          <w:rFonts w:ascii="仿宋_GB2312" w:eastAsia="仿宋_GB2312" w:hAnsi="宋体" w:hint="eastAsia"/>
          <w:sz w:val="32"/>
          <w:szCs w:val="32"/>
        </w:rPr>
        <w:t>横向科研项目经费是指高校科研人员承担的非财政性资金来源、非计划性财政资金及政府购买服务的横向项目经费。包括学校与行政事业单位、社会团体及个人签署合同（协议）合作进行的技术开发、技术转让、技术咨询、技术服务等项目经费，以及其他各类非财政资金来源的科研项目经费。</w:t>
      </w:r>
    </w:p>
    <w:p w:rsidR="005E143A" w:rsidRPr="00842ACF"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横向科研项目经费管理，按照“谁投入、谁负责”的原则，依据委托单位与项目承担方签订的合同进行管理并纳入学校财务统一监管。</w:t>
      </w:r>
    </w:p>
    <w:p w:rsidR="005E143A" w:rsidRPr="00842ACF"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横向科研项目经费的使用不受纵向科研经费使用范围和比例的限制。在合同中有明确约定的，从其约定；在合同中没有约定的，</w:t>
      </w:r>
      <w:r w:rsidRPr="00842ACF">
        <w:rPr>
          <w:rFonts w:ascii="仿宋_GB2312" w:eastAsia="仿宋_GB2312" w:hAnsi="仿宋_GB2312" w:cs="仿宋_GB2312" w:hint="eastAsia"/>
          <w:sz w:val="32"/>
          <w:szCs w:val="32"/>
        </w:rPr>
        <w:t>按照项目组编制并经学校科研管理部门审核的经费预算实施管理。在完成合同任务、经委托单位验收同意的前提下，横向科研项目经费的结余部分可由项目组根据工作内容和合同约定自主安排。</w:t>
      </w:r>
      <w:r w:rsidRPr="00842ACF">
        <w:rPr>
          <w:rFonts w:ascii="仿宋_GB2312" w:eastAsia="仿宋_GB2312" w:hAnsi="宋体" w:hint="eastAsia"/>
          <w:sz w:val="32"/>
          <w:szCs w:val="32"/>
        </w:rPr>
        <w:t>经费使用实行项目负责人负责制，项目负责人应对横向科研项目经费预算和经费使用的真实性、合法性、有效性承担经济与法律责任。</w:t>
      </w:r>
    </w:p>
    <w:p w:rsidR="005E143A" w:rsidRPr="00842ACF"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bCs/>
          <w:sz w:val="32"/>
          <w:szCs w:val="32"/>
        </w:rPr>
        <w:lastRenderedPageBreak/>
        <w:t>第三条</w:t>
      </w:r>
      <w:r w:rsidRPr="00842ACF">
        <w:rPr>
          <w:rFonts w:ascii="仿宋_GB2312" w:eastAsia="仿宋_GB2312" w:hAnsi="宋体" w:hint="eastAsia"/>
          <w:sz w:val="32"/>
          <w:szCs w:val="32"/>
        </w:rPr>
        <w:t xml:space="preserve">  科研经费的来源应当合法，其中横向科研项目应当由学校与委托方签订符合《中华人民共和国合同法》规定的书面合同，禁止通过设立虚假项目取得科研经费。</w:t>
      </w:r>
    </w:p>
    <w:p w:rsidR="005E143A"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bCs/>
          <w:sz w:val="32"/>
          <w:szCs w:val="32"/>
        </w:rPr>
        <w:t>第四条</w:t>
      </w:r>
      <w:r w:rsidRPr="00842ACF">
        <w:rPr>
          <w:rFonts w:ascii="仿宋_GB2312" w:eastAsia="仿宋_GB2312" w:hAnsi="宋体" w:hint="eastAsia"/>
          <w:sz w:val="32"/>
          <w:szCs w:val="32"/>
        </w:rPr>
        <w:t xml:space="preserve">  学校取得的科研经费，不论其来源渠道，均为学校收入，必须严格按国家有关财经法规、制度和学校的相关规定执行，由学校财务管理部门统一管理、集中核算、专款专用，任何单位和个人不得以任何理由和方式截留、挤占和挪用。</w:t>
      </w:r>
    </w:p>
    <w:p w:rsidR="005E143A" w:rsidRPr="004D2D6B" w:rsidRDefault="005E143A" w:rsidP="005E143A">
      <w:pPr>
        <w:spacing w:line="600" w:lineRule="exact"/>
        <w:jc w:val="center"/>
        <w:rPr>
          <w:rFonts w:ascii="黑体" w:eastAsia="黑体" w:hAnsi="黑体" w:hint="eastAsia"/>
          <w:bCs/>
          <w:sz w:val="32"/>
          <w:szCs w:val="32"/>
        </w:rPr>
      </w:pPr>
      <w:r w:rsidRPr="004D2D6B">
        <w:rPr>
          <w:rFonts w:ascii="黑体" w:eastAsia="黑体" w:hAnsi="黑体" w:hint="eastAsia"/>
          <w:bCs/>
          <w:sz w:val="32"/>
          <w:szCs w:val="32"/>
        </w:rPr>
        <w:t>第二章  经费列支范围</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hAnsi="宋体" w:cs="宋体" w:hint="eastAsia"/>
          <w:sz w:val="32"/>
          <w:szCs w:val="32"/>
        </w:rPr>
        <w:t xml:space="preserve">第五条  </w:t>
      </w:r>
      <w:r w:rsidRPr="00842ACF">
        <w:rPr>
          <w:rFonts w:ascii="仿宋_GB2312" w:eastAsia="仿宋_GB2312" w:cs="Tahoma" w:hint="eastAsia"/>
          <w:sz w:val="32"/>
          <w:szCs w:val="32"/>
        </w:rPr>
        <w:t>科研项目经费列支范围分为直接费用和间接费用。</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一）直接费用是指在项目研究开发过程中发生的与之直接相关的费用，包括：设备费、材料费、测试化验加工费、燃料动力费、差旅费、会议费、国际合作与交流费、出版/文献/信息传播/知识产权事务费、劳务费、专家咨询费、协作费、实验室（平台）改装费、其他支出等。</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1.设备费，指研究、开发项目过程中所发生的仪器、设备、样机购置和自行试制，以及对现有仪器设备进行升级改造和租赁外单位仪器设备而发生的费用。已在“福建省大型科学仪器设备协作共用网”上登记的大型科学仪器设备，其共享服务能够满足</w:t>
      </w:r>
      <w:r w:rsidRPr="00842ACF">
        <w:rPr>
          <w:rFonts w:ascii="仿宋_GB2312" w:eastAsia="仿宋_GB2312" w:cs="Tahoma" w:hint="eastAsia"/>
          <w:sz w:val="32"/>
          <w:szCs w:val="32"/>
        </w:rPr>
        <w:lastRenderedPageBreak/>
        <w:t>项目实施需要的，学校科研管理部门不再批准利用财政性资金重复购置、试制。</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2.材料费，指在项目研究、开发过程中消耗的各种原材料、辅助材料等低值易耗品的采购及运输、装卸、整理等费用。</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3.测试化验加工费，指在项目研究、开发过程中支付给外单位（包括项目承担单位内部独立经济核算单位）的检验、测试、化验及加工等费用。</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4.燃料动力费，指在项目研究、开发过程中相关大型仪器设备、专用科学装置等运行发生的可以单独计量的水、电、气、燃料消耗费用等。</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5.差旅费，指在项目研究、开发过程中开展科学实验（试验）、科学考察、业务调研、学术交流等所发生的外埠差旅费、市内交通费等。差旅费开支标准应按学校有关差旅费报销规定执行。</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6.会议费，指在项目研究、开发过程中为组织开展研讨、咨询，以及协调项目等活动而发生的会议费用。因科研需要举办的业务性会议（学术会议、研讨会、评审会、座谈会、答辩会等），其会议人数、天数由项目组按照实事求是、精简高效、厉行节约的原则确定。会议代表参加会议所发生的城市间交通费，原则上</w:t>
      </w:r>
      <w:r w:rsidRPr="00842ACF">
        <w:rPr>
          <w:rFonts w:ascii="仿宋_GB2312" w:eastAsia="仿宋_GB2312" w:cs="Tahoma" w:hint="eastAsia"/>
          <w:sz w:val="32"/>
          <w:szCs w:val="32"/>
        </w:rPr>
        <w:lastRenderedPageBreak/>
        <w:t>按差旅费管理办法规定由会议代表所在单位报销；因工作需要，邀请国内外专家、学者和有关人员参加会议，对确需主办单位（承办单位）负担的城市间交通费、国际旅费，可由主办单位（承办单位）在会议费等预算中报销。</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7.国际合作与交流费，指在项目研究、开发过程中项目组人员与国外科研机构合作、培训及邀请有关专家来闽工作等费用。科研人员出国（境）参加学术交流活动的次数、天数，根据实际需要予以安排，出访所需经费由项目组按照有关规定自行安排和管理。</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8.出版/文献/信息传播/知识产权事务费，指项目研究、开发过程中需要支付的出版费、打印费、书籍购买费、资料费、文献检索费、数据采集费、专用软件购置费、专业通信费、专利申请与维护费，以及知识产权顾问费等各项费用。</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9.劳务费，指在项目研究、开发过程中支付给项目组聘用人员的劳务性费用和社会保险补助等。</w:t>
      </w:r>
      <w:r w:rsidRPr="00842ACF">
        <w:rPr>
          <w:rFonts w:ascii="仿宋_GB2312" w:eastAsia="仿宋_GB2312" w:hAnsi="仿宋_GB2312" w:cs="仿宋_GB2312" w:hint="eastAsia"/>
          <w:sz w:val="32"/>
          <w:szCs w:val="32"/>
        </w:rPr>
        <w:t>劳务费预算由项目承担单位和科研人员据实编制，不设比例限制。参与项目研究的研究生、博士后、访问学者以及项目聘用的研究人员、科研辅助人员等，可在劳务费中列支劳务性支出。项目聘用人员中非工资性收入人员，可在劳务费中列支劳务性支出和社会保险补助。</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lastRenderedPageBreak/>
        <w:t>10.专家咨询费，指在项目研究、开发过程中按标准支付给临时聘请的咨询专家的费用。专家咨询费不得支付给项目组成员和参与项目管理的相关人员。</w:t>
      </w:r>
    </w:p>
    <w:p w:rsidR="005E143A" w:rsidRPr="00842ACF" w:rsidRDefault="005E143A" w:rsidP="005E143A">
      <w:pPr>
        <w:spacing w:line="600" w:lineRule="exact"/>
        <w:ind w:left="1" w:firstLineChars="202" w:firstLine="646"/>
        <w:rPr>
          <w:rFonts w:ascii="仿宋_GB2312" w:eastAsia="仿宋_GB2312" w:hAnsi="宋体" w:hint="eastAsia"/>
          <w:bCs/>
          <w:sz w:val="32"/>
          <w:szCs w:val="32"/>
        </w:rPr>
      </w:pPr>
      <w:r w:rsidRPr="00842ACF">
        <w:rPr>
          <w:rFonts w:ascii="仿宋_GB2312" w:eastAsia="仿宋_GB2312" w:hAnsi="宋体" w:hint="eastAsia"/>
          <w:bCs/>
          <w:sz w:val="32"/>
          <w:szCs w:val="32"/>
        </w:rPr>
        <w:t>11．实验室（平台）改装费，指为改善实验条件，对实验室（平台）进行改装所发生的费用。</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hAnsi="宋体" w:hint="eastAsia"/>
          <w:bCs/>
          <w:sz w:val="32"/>
          <w:szCs w:val="32"/>
        </w:rPr>
        <w:t>12．协作费，指支付给协作单位承担的项目部分研究工作的费用。</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13. 其他支出，指与项目研究开发相关且不能列入上述费用的其他必要费用，其他支出应当严格控制，加强审核和监督，在申请项目经费预算时单独列示并注明开支的具体内容，单独核定。</w:t>
      </w:r>
    </w:p>
    <w:p w:rsidR="005E143A" w:rsidRPr="00842ACF" w:rsidRDefault="005E143A" w:rsidP="005E143A">
      <w:pPr>
        <w:spacing w:line="600" w:lineRule="exact"/>
        <w:ind w:firstLineChars="200" w:firstLine="640"/>
        <w:rPr>
          <w:rFonts w:ascii="仿宋_GB2312" w:eastAsia="仿宋_GB2312" w:hAnsi="仿宋_GB2312" w:cs="仿宋_GB2312" w:hint="eastAsia"/>
          <w:sz w:val="32"/>
          <w:szCs w:val="32"/>
        </w:rPr>
      </w:pPr>
      <w:r w:rsidRPr="00842ACF">
        <w:rPr>
          <w:rFonts w:ascii="仿宋_GB2312" w:eastAsia="仿宋_GB2312" w:hAnsi="仿宋_GB2312" w:cs="仿宋_GB2312" w:hint="eastAsia"/>
          <w:sz w:val="32"/>
          <w:szCs w:val="32"/>
        </w:rPr>
        <w:t>项目组在项目总预算不变的情况下，简化预算编制科目，合并会议费、差旅费、国际合作与交流费科目，由科研人员结合科研活动实际需要编制预算并按规定统筹安排使用，其中不超过直接费用10%的，不需要提供预算测算依据。</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二）间接费用是指项目承担单位在组织实施项目过程中发生的无法在直接费用中列支的相关费用。主要包括:项目承担单位为项目实施提供的仪器设备、房屋、水、电、气、暖消耗和有关管理费用的补助支出以及绩效支出等。项目承担、合作单位不得</w:t>
      </w:r>
      <w:r w:rsidRPr="00842ACF">
        <w:rPr>
          <w:rFonts w:ascii="仿宋_GB2312" w:eastAsia="仿宋_GB2312" w:cs="Tahoma" w:hint="eastAsia"/>
          <w:sz w:val="32"/>
          <w:szCs w:val="32"/>
        </w:rPr>
        <w:lastRenderedPageBreak/>
        <w:t>在核定的间接费用以外再以任何名义在科技项目经费中重复提取、列支相关费用。</w:t>
      </w:r>
    </w:p>
    <w:p w:rsidR="005E143A" w:rsidRPr="00842ACF" w:rsidRDefault="005E143A" w:rsidP="005E143A">
      <w:pPr>
        <w:shd w:val="clear" w:color="auto" w:fill="FFFFFF"/>
        <w:spacing w:line="600" w:lineRule="exact"/>
        <w:ind w:firstLineChars="200" w:firstLine="640"/>
        <w:rPr>
          <w:rFonts w:ascii="仿宋_GB2312" w:eastAsia="仿宋_GB2312" w:hAnsi="仿宋_GB2312" w:cs="仿宋_GB2312" w:hint="eastAsia"/>
          <w:sz w:val="32"/>
          <w:szCs w:val="32"/>
        </w:rPr>
      </w:pPr>
      <w:r w:rsidRPr="00842ACF">
        <w:rPr>
          <w:rFonts w:ascii="仿宋_GB2312" w:eastAsia="仿宋_GB2312" w:hAnsi="仿宋_GB2312" w:cs="仿宋_GB2312" w:hint="eastAsia"/>
          <w:sz w:val="32"/>
          <w:szCs w:val="32"/>
        </w:rPr>
        <w:t>自然科学与工程技术类项目间接费用核定比例（直接费用扣除设备购置费后）：500万元以下为20%（其中5%为管理费，15%由学校统筹用于</w:t>
      </w:r>
      <w:r w:rsidRPr="00842ACF">
        <w:rPr>
          <w:rFonts w:ascii="仿宋_GB2312" w:eastAsia="仿宋_GB2312" w:cs="Tahoma" w:hint="eastAsia"/>
          <w:sz w:val="32"/>
          <w:szCs w:val="32"/>
        </w:rPr>
        <w:t>仪器设备及房屋使用费、水电费和绩效奖励等</w:t>
      </w:r>
      <w:r w:rsidRPr="00842ACF">
        <w:rPr>
          <w:rFonts w:ascii="仿宋_GB2312" w:eastAsia="仿宋_GB2312" w:hAnsi="仿宋_GB2312" w:cs="仿宋_GB2312" w:hint="eastAsia"/>
          <w:sz w:val="32"/>
          <w:szCs w:val="32"/>
        </w:rPr>
        <w:t>）、500万元至1000万元的部分为15%（其中3%为管理费，12%由学校统筹用于</w:t>
      </w:r>
      <w:r w:rsidRPr="00842ACF">
        <w:rPr>
          <w:rFonts w:ascii="仿宋_GB2312" w:eastAsia="仿宋_GB2312" w:cs="Tahoma" w:hint="eastAsia"/>
          <w:sz w:val="32"/>
          <w:szCs w:val="32"/>
        </w:rPr>
        <w:t>仪器设备及房屋使用费、水电费和绩效奖励等</w:t>
      </w:r>
      <w:r w:rsidRPr="00842ACF">
        <w:rPr>
          <w:rFonts w:ascii="仿宋_GB2312" w:eastAsia="仿宋_GB2312" w:hAnsi="仿宋_GB2312" w:cs="仿宋_GB2312" w:hint="eastAsia"/>
          <w:sz w:val="32"/>
          <w:szCs w:val="32"/>
        </w:rPr>
        <w:t>）、1000万元以上的部分为13%（其中2%为管理费，11%由学校统筹用于</w:t>
      </w:r>
      <w:r w:rsidRPr="00842ACF">
        <w:rPr>
          <w:rFonts w:ascii="仿宋_GB2312" w:eastAsia="仿宋_GB2312" w:cs="Tahoma" w:hint="eastAsia"/>
          <w:sz w:val="32"/>
          <w:szCs w:val="32"/>
        </w:rPr>
        <w:t>仪器设备及房屋使用费、水电费和绩效奖励等</w:t>
      </w:r>
      <w:r w:rsidRPr="00842ACF">
        <w:rPr>
          <w:rFonts w:ascii="仿宋_GB2312" w:eastAsia="仿宋_GB2312" w:hAnsi="仿宋_GB2312" w:cs="仿宋_GB2312" w:hint="eastAsia"/>
          <w:sz w:val="32"/>
          <w:szCs w:val="32"/>
        </w:rPr>
        <w:t>）。</w:t>
      </w:r>
    </w:p>
    <w:p w:rsidR="005E143A" w:rsidRPr="00842ACF" w:rsidRDefault="005E143A" w:rsidP="005E143A">
      <w:pPr>
        <w:shd w:val="clear" w:color="auto" w:fill="FFFFFF"/>
        <w:spacing w:line="600" w:lineRule="exact"/>
        <w:ind w:firstLineChars="200" w:firstLine="640"/>
        <w:rPr>
          <w:rFonts w:ascii="仿宋_GB2312" w:eastAsia="仿宋_GB2312" w:hAnsi="仿宋_GB2312" w:cs="仿宋_GB2312" w:hint="eastAsia"/>
          <w:sz w:val="32"/>
          <w:szCs w:val="32"/>
        </w:rPr>
      </w:pPr>
      <w:r w:rsidRPr="00842ACF">
        <w:rPr>
          <w:rFonts w:ascii="仿宋_GB2312" w:eastAsia="仿宋_GB2312" w:hAnsi="仿宋_GB2312" w:cs="仿宋_GB2312" w:hint="eastAsia"/>
          <w:sz w:val="32"/>
          <w:szCs w:val="32"/>
        </w:rPr>
        <w:t>哲学社会科学类项目间接费用核定比例（按项目资助总额）：100万元以下为30%（其中5%为管理费，25%由学校统筹），100万元至500万元的部分为20%（其中3%为管理费，17%由学校统筹），超过500万元的部分为13%（其中2%为管理费，11%由学校统筹）。</w:t>
      </w:r>
    </w:p>
    <w:p w:rsidR="005E143A" w:rsidRPr="00842ACF" w:rsidRDefault="005E143A" w:rsidP="005E143A">
      <w:pPr>
        <w:shd w:val="clear" w:color="auto" w:fill="FFFFFF"/>
        <w:spacing w:line="600" w:lineRule="exact"/>
        <w:ind w:firstLineChars="200" w:firstLine="640"/>
        <w:rPr>
          <w:rFonts w:ascii="仿宋_GB2312" w:eastAsia="仿宋_GB2312" w:hAnsi="仿宋_GB2312" w:cs="仿宋_GB2312" w:hint="eastAsia"/>
          <w:sz w:val="32"/>
          <w:szCs w:val="32"/>
        </w:rPr>
      </w:pPr>
      <w:r w:rsidRPr="00842ACF">
        <w:rPr>
          <w:rFonts w:ascii="仿宋_GB2312" w:eastAsia="仿宋_GB2312" w:hAnsi="仿宋_GB2312" w:cs="仿宋_GB2312" w:hint="eastAsia"/>
          <w:sz w:val="32"/>
          <w:szCs w:val="32"/>
        </w:rPr>
        <w:t>间接费用管理办法另行制定。</w:t>
      </w:r>
    </w:p>
    <w:p w:rsidR="005E143A" w:rsidRPr="00842ACF" w:rsidRDefault="005E143A" w:rsidP="005E143A">
      <w:pPr>
        <w:shd w:val="clear" w:color="auto" w:fill="FFFFFF"/>
        <w:spacing w:line="600" w:lineRule="exact"/>
        <w:ind w:firstLineChars="200" w:firstLine="640"/>
        <w:rPr>
          <w:rFonts w:ascii="仿宋_GB2312" w:eastAsia="仿宋_GB2312" w:hAnsi="宋体" w:cs="宋体" w:hint="eastAsia"/>
          <w:sz w:val="32"/>
          <w:szCs w:val="32"/>
        </w:rPr>
      </w:pPr>
      <w:r w:rsidRPr="00842ACF">
        <w:rPr>
          <w:rFonts w:ascii="仿宋_GB2312" w:eastAsia="仿宋_GB2312" w:hAnsi="宋体" w:cs="宋体" w:hint="eastAsia"/>
          <w:sz w:val="32"/>
          <w:szCs w:val="32"/>
        </w:rPr>
        <w:t>（三）横向项目经费预算必须与所签订技术合同内容相关，符合相关财务制度规定。</w:t>
      </w:r>
    </w:p>
    <w:p w:rsidR="005E143A" w:rsidRPr="00842ACF" w:rsidRDefault="005E143A" w:rsidP="005E143A">
      <w:pPr>
        <w:shd w:val="clear" w:color="auto" w:fill="FFFFFF"/>
        <w:spacing w:line="600" w:lineRule="exact"/>
        <w:ind w:firstLineChars="200" w:firstLine="640"/>
        <w:rPr>
          <w:rFonts w:ascii="仿宋_GB2312" w:eastAsia="仿宋_GB2312" w:hAnsi="宋体" w:cs="宋体" w:hint="eastAsia"/>
          <w:sz w:val="32"/>
          <w:szCs w:val="32"/>
        </w:rPr>
      </w:pPr>
      <w:r w:rsidRPr="00842ACF">
        <w:rPr>
          <w:rFonts w:ascii="仿宋_GB2312" w:eastAsia="仿宋_GB2312" w:hAnsi="宋体" w:cs="宋体" w:hint="eastAsia"/>
          <w:sz w:val="32"/>
          <w:szCs w:val="32"/>
        </w:rPr>
        <w:t>（四）除科研合同（任务书）约定外，人员经费预算按以下标准控制：技术开发项目人员费支出比例不超过直接费的50%</w:t>
      </w:r>
      <w:r w:rsidRPr="00842ACF">
        <w:rPr>
          <w:rFonts w:ascii="仿宋_GB2312" w:eastAsia="仿宋_GB2312" w:hAnsi="宋体" w:cs="宋体" w:hint="eastAsia"/>
          <w:sz w:val="32"/>
          <w:szCs w:val="32"/>
        </w:rPr>
        <w:lastRenderedPageBreak/>
        <w:t>（含横向经费中提取的40%课题组补贴）；技术转让类按照《福建师范大学科技成果转化管理办法》执行；技术服务、技术咨询、规划类项目人员费支出不超过直接费的60%（含横向经费中提取的40%</w:t>
      </w:r>
      <w:r w:rsidRPr="00842ACF">
        <w:rPr>
          <w:rFonts w:ascii="仿宋_GB2312" w:eastAsia="仿宋_GB2312" w:hAnsi="宋体" w:hint="eastAsia"/>
          <w:sz w:val="32"/>
          <w:szCs w:val="32"/>
        </w:rPr>
        <w:t>课题组补贴</w:t>
      </w:r>
      <w:r w:rsidRPr="00842ACF">
        <w:rPr>
          <w:rFonts w:ascii="仿宋_GB2312" w:eastAsia="仿宋_GB2312" w:hAnsi="宋体" w:cs="宋体" w:hint="eastAsia"/>
          <w:sz w:val="32"/>
          <w:szCs w:val="32"/>
        </w:rPr>
        <w:t>）；软科学、软件和智库服务类项目人员费不超过直接费的70%（含横向经费中提取的40%</w:t>
      </w:r>
      <w:r w:rsidRPr="00842ACF">
        <w:rPr>
          <w:rFonts w:ascii="仿宋_GB2312" w:eastAsia="仿宋_GB2312" w:hAnsi="宋体" w:hint="eastAsia"/>
          <w:sz w:val="32"/>
          <w:szCs w:val="32"/>
        </w:rPr>
        <w:t>课题组补贴</w:t>
      </w:r>
      <w:r w:rsidRPr="00842ACF">
        <w:rPr>
          <w:rFonts w:ascii="仿宋_GB2312" w:eastAsia="仿宋_GB2312" w:hAnsi="宋体" w:cs="宋体" w:hint="eastAsia"/>
          <w:sz w:val="32"/>
          <w:szCs w:val="32"/>
        </w:rPr>
        <w:t>）。</w:t>
      </w:r>
    </w:p>
    <w:p w:rsidR="005E143A" w:rsidRDefault="005E143A" w:rsidP="005E143A">
      <w:pPr>
        <w:shd w:val="clear" w:color="auto" w:fill="FFFFFF"/>
        <w:spacing w:line="600" w:lineRule="exact"/>
        <w:ind w:firstLineChars="200" w:firstLine="640"/>
        <w:rPr>
          <w:rFonts w:ascii="仿宋_GB2312" w:eastAsia="仿宋_GB2312" w:hAnsi="宋体" w:cs="宋体" w:hint="eastAsia"/>
          <w:sz w:val="32"/>
          <w:szCs w:val="32"/>
        </w:rPr>
      </w:pPr>
      <w:r w:rsidRPr="00842ACF">
        <w:rPr>
          <w:rFonts w:ascii="仿宋_GB2312" w:eastAsia="仿宋_GB2312" w:hAnsi="宋体" w:cs="宋体" w:hint="eastAsia"/>
          <w:sz w:val="32"/>
          <w:szCs w:val="32"/>
        </w:rPr>
        <w:t>劳务费支出标准控制在每月8000元/人以内。引进人才以及临时聘用的专业技术人员的支出标准在不突破该项目劳务费支出总额的前提下，由项目组编制预算确定。</w:t>
      </w:r>
    </w:p>
    <w:p w:rsidR="005E143A" w:rsidRPr="00842ACF" w:rsidRDefault="005E143A" w:rsidP="005E143A">
      <w:pPr>
        <w:shd w:val="clear" w:color="auto" w:fill="FFFFFF"/>
        <w:spacing w:line="600" w:lineRule="exact"/>
        <w:ind w:firstLineChars="200" w:firstLine="640"/>
        <w:rPr>
          <w:rFonts w:ascii="仿宋_GB2312" w:eastAsia="仿宋_GB2312" w:hAnsi="宋体" w:cs="宋体" w:hint="eastAsia"/>
          <w:sz w:val="32"/>
          <w:szCs w:val="32"/>
        </w:rPr>
      </w:pPr>
    </w:p>
    <w:p w:rsidR="005E143A" w:rsidRPr="004D2D6B" w:rsidRDefault="005E143A" w:rsidP="005E143A">
      <w:pPr>
        <w:spacing w:line="600" w:lineRule="exact"/>
        <w:jc w:val="center"/>
        <w:rPr>
          <w:rFonts w:ascii="黑体" w:eastAsia="黑体" w:hAnsi="黑体" w:hint="eastAsia"/>
          <w:bCs/>
          <w:sz w:val="32"/>
          <w:szCs w:val="32"/>
        </w:rPr>
      </w:pPr>
      <w:r w:rsidRPr="004D2D6B">
        <w:rPr>
          <w:rFonts w:ascii="黑体" w:eastAsia="黑体" w:hAnsi="黑体" w:hint="eastAsia"/>
          <w:bCs/>
          <w:sz w:val="32"/>
          <w:szCs w:val="32"/>
        </w:rPr>
        <w:t>第三章  经费预算管理</w:t>
      </w:r>
    </w:p>
    <w:p w:rsidR="005E143A" w:rsidRPr="00842ACF" w:rsidRDefault="005E143A" w:rsidP="005E143A">
      <w:pPr>
        <w:spacing w:line="600" w:lineRule="exact"/>
        <w:ind w:right="15" w:firstLineChars="200" w:firstLine="640"/>
        <w:rPr>
          <w:rFonts w:ascii="仿宋_GB2312" w:eastAsia="仿宋_GB2312" w:cs="Tahoma" w:hint="eastAsia"/>
          <w:sz w:val="32"/>
          <w:szCs w:val="32"/>
        </w:rPr>
      </w:pPr>
      <w:r w:rsidRPr="00842ACF">
        <w:rPr>
          <w:rFonts w:ascii="仿宋_GB2312" w:eastAsia="仿宋_GB2312" w:hAnsi="宋体" w:hint="eastAsia"/>
          <w:bCs/>
          <w:sz w:val="32"/>
          <w:szCs w:val="32"/>
        </w:rPr>
        <w:t xml:space="preserve">第六条  </w:t>
      </w:r>
      <w:r w:rsidRPr="00842ACF">
        <w:rPr>
          <w:rFonts w:ascii="仿宋_GB2312" w:eastAsia="仿宋_GB2312" w:hAnsi="宋体" w:hint="eastAsia"/>
          <w:sz w:val="32"/>
          <w:szCs w:val="32"/>
        </w:rPr>
        <w:t>科研项目经费实行预算管理。</w:t>
      </w:r>
      <w:r w:rsidRPr="00842ACF">
        <w:rPr>
          <w:rFonts w:ascii="仿宋_GB2312" w:eastAsia="仿宋_GB2312" w:cs="Tahoma" w:hint="eastAsia"/>
          <w:sz w:val="32"/>
          <w:szCs w:val="32"/>
        </w:rPr>
        <w:t>科研项目经费预算编制必须符合下列要求：</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（一）项目组在提交项目申报材料的同时，应当编制科研项目经费的来源预算与支出预算，支出预算应当严格按第五条的经费列支范围编制，不得编制赤字预算。</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（二）项目负责人应在学校科研和财务管理部门的指导下，按照任务下达部门（纵向）或正式签订的合同（横向）有关规定和项目实际需要编制经费预算，并经审核后实施。有合作单位的</w:t>
      </w:r>
      <w:r w:rsidRPr="00842ACF">
        <w:rPr>
          <w:rFonts w:ascii="仿宋_GB2312" w:eastAsia="仿宋_GB2312" w:cs="Tahoma" w:hint="eastAsia"/>
          <w:sz w:val="32"/>
          <w:szCs w:val="32"/>
        </w:rPr>
        <w:lastRenderedPageBreak/>
        <w:t>项目，应根据合作协议同时编列各单位承担的主要任务和相应的经费预算。</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（三）项目结转及结余经费</w:t>
      </w:r>
    </w:p>
    <w:p w:rsidR="005E143A" w:rsidRPr="00842ACF" w:rsidRDefault="005E143A" w:rsidP="005E143A">
      <w:pPr>
        <w:shd w:val="clear" w:color="auto" w:fill="FFFFFF"/>
        <w:spacing w:line="600" w:lineRule="exact"/>
        <w:ind w:firstLineChars="200" w:firstLine="640"/>
        <w:rPr>
          <w:rFonts w:ascii="仿宋_GB2312" w:eastAsia="仿宋_GB2312" w:cs="Tahoma" w:hint="eastAsia"/>
          <w:sz w:val="32"/>
          <w:szCs w:val="32"/>
        </w:rPr>
      </w:pPr>
      <w:r w:rsidRPr="00842ACF">
        <w:rPr>
          <w:rFonts w:ascii="仿宋_GB2312" w:eastAsia="仿宋_GB2312" w:cs="Tahoma" w:hint="eastAsia"/>
          <w:sz w:val="32"/>
          <w:szCs w:val="32"/>
        </w:rPr>
        <w:t>1.项目实施期间，年度剩余资金可以结转下一年度继续使用。</w:t>
      </w:r>
    </w:p>
    <w:p w:rsidR="005E143A" w:rsidRPr="00842ACF" w:rsidRDefault="005E143A" w:rsidP="005E143A">
      <w:pPr>
        <w:shd w:val="clear" w:color="auto" w:fill="FFFFFF"/>
        <w:spacing w:line="600" w:lineRule="exact"/>
        <w:ind w:firstLineChars="200" w:firstLine="640"/>
        <w:rPr>
          <w:rFonts w:ascii="仿宋_GB2312" w:eastAsia="仿宋_GB2312" w:hAnsi="宋体" w:hint="eastAsia"/>
          <w:bCs/>
          <w:sz w:val="32"/>
          <w:szCs w:val="32"/>
        </w:rPr>
      </w:pPr>
      <w:r w:rsidRPr="00842ACF">
        <w:rPr>
          <w:rFonts w:ascii="仿宋_GB2312" w:eastAsia="仿宋_GB2312" w:cs="Tahoma" w:hint="eastAsia"/>
          <w:sz w:val="32"/>
          <w:szCs w:val="32"/>
        </w:rPr>
        <w:t>2.项目完成任务、达到预期目标并通过验收后，项目结余经费按规定</w:t>
      </w:r>
      <w:r w:rsidRPr="00842ACF">
        <w:rPr>
          <w:rFonts w:ascii="仿宋_GB2312" w:eastAsia="仿宋_GB2312" w:hAnsi="宋体" w:hint="eastAsia"/>
          <w:bCs/>
          <w:sz w:val="32"/>
          <w:szCs w:val="32"/>
        </w:rPr>
        <w:t>留用</w:t>
      </w:r>
      <w:r w:rsidRPr="00842ACF">
        <w:rPr>
          <w:rFonts w:ascii="仿宋_GB2312" w:eastAsia="仿宋_GB2312" w:cs="Tahoma" w:hint="eastAsia"/>
          <w:sz w:val="32"/>
          <w:szCs w:val="32"/>
        </w:rPr>
        <w:t>2年，由项目组统筹安排用于科研活动的直接费支出，并将使用情况报学校科研管理部门备案；项目未通过验收，余下经费</w:t>
      </w:r>
      <w:r w:rsidRPr="00842ACF">
        <w:rPr>
          <w:rFonts w:ascii="仿宋_GB2312" w:eastAsia="仿宋_GB2312" w:hAnsi="宋体" w:cs="宋体" w:hint="eastAsia"/>
          <w:sz w:val="32"/>
          <w:szCs w:val="32"/>
        </w:rPr>
        <w:t>结转为学校科研发展基金</w:t>
      </w:r>
      <w:r w:rsidRPr="00842ACF">
        <w:rPr>
          <w:rFonts w:ascii="仿宋_GB2312" w:eastAsia="仿宋_GB2312" w:cs="Tahoma" w:hint="eastAsia"/>
          <w:sz w:val="32"/>
          <w:szCs w:val="32"/>
        </w:rPr>
        <w:t>。</w:t>
      </w:r>
    </w:p>
    <w:p w:rsidR="005E143A" w:rsidRPr="00842ACF" w:rsidRDefault="005E143A" w:rsidP="005E143A">
      <w:pPr>
        <w:shd w:val="clear" w:color="auto" w:fill="FFFFFF"/>
        <w:spacing w:line="600" w:lineRule="exact"/>
        <w:ind w:firstLineChars="200" w:firstLine="640"/>
        <w:rPr>
          <w:rFonts w:ascii="仿宋_GB2312" w:eastAsia="仿宋_GB2312" w:hAnsi="宋体" w:cs="宋体" w:hint="eastAsia"/>
          <w:sz w:val="32"/>
          <w:szCs w:val="32"/>
        </w:rPr>
      </w:pPr>
      <w:r w:rsidRPr="00842ACF">
        <w:rPr>
          <w:rFonts w:ascii="仿宋_GB2312" w:eastAsia="仿宋_GB2312" w:hAnsi="宋体" w:hint="eastAsia"/>
          <w:bCs/>
          <w:sz w:val="32"/>
          <w:szCs w:val="32"/>
        </w:rPr>
        <w:t>留用</w:t>
      </w:r>
      <w:r w:rsidRPr="00842ACF">
        <w:rPr>
          <w:rFonts w:ascii="仿宋_GB2312" w:eastAsia="仿宋_GB2312" w:hAnsi="宋体" w:cs="宋体" w:hint="eastAsia"/>
          <w:sz w:val="32"/>
          <w:szCs w:val="32"/>
        </w:rPr>
        <w:t>期到期后</w:t>
      </w:r>
      <w:r w:rsidRPr="00842ACF">
        <w:rPr>
          <w:rFonts w:ascii="仿宋_GB2312" w:eastAsia="仿宋_GB2312" w:hAnsi="宋体" w:hint="eastAsia"/>
          <w:sz w:val="32"/>
          <w:szCs w:val="32"/>
        </w:rPr>
        <w:t>，所结余经费60%作为项目组奖励金，30%作为学校科研发展基金，10%作为所在单位科研发展基金。</w:t>
      </w:r>
      <w:r w:rsidRPr="00842ACF">
        <w:rPr>
          <w:rFonts w:ascii="仿宋_GB2312" w:eastAsia="仿宋_GB2312" w:hAnsi="宋体" w:hint="eastAsia"/>
          <w:bCs/>
          <w:sz w:val="32"/>
          <w:szCs w:val="32"/>
        </w:rPr>
        <w:t>留用</w:t>
      </w:r>
      <w:r w:rsidRPr="00842ACF">
        <w:rPr>
          <w:rFonts w:ascii="仿宋_GB2312" w:eastAsia="仿宋_GB2312" w:hAnsi="宋体" w:cs="宋体" w:hint="eastAsia"/>
          <w:sz w:val="32"/>
          <w:szCs w:val="32"/>
        </w:rPr>
        <w:t>期到期未进行分配的，学校将未分配结余经费结转为学校科研发展基金</w:t>
      </w:r>
      <w:r w:rsidRPr="00842ACF">
        <w:rPr>
          <w:rFonts w:ascii="仿宋_GB2312" w:eastAsia="仿宋_GB2312" w:hAnsi="宋体" w:hint="eastAsia"/>
          <w:sz w:val="32"/>
          <w:szCs w:val="32"/>
        </w:rPr>
        <w:t>，并优先资助原项目承担者申报的校管后续研究课题</w:t>
      </w:r>
      <w:r w:rsidRPr="00842ACF">
        <w:rPr>
          <w:rFonts w:ascii="仿宋_GB2312" w:eastAsia="仿宋_GB2312" w:hAnsi="宋体" w:cs="宋体" w:hint="eastAsia"/>
          <w:sz w:val="32"/>
          <w:szCs w:val="32"/>
        </w:rPr>
        <w:t>。</w:t>
      </w:r>
    </w:p>
    <w:p w:rsidR="005E143A" w:rsidRPr="00842ACF" w:rsidRDefault="005E143A" w:rsidP="005E143A">
      <w:pPr>
        <w:spacing w:line="600" w:lineRule="exact"/>
        <w:ind w:right="15"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资助单位对</w:t>
      </w:r>
      <w:r w:rsidRPr="00842ACF">
        <w:rPr>
          <w:rFonts w:ascii="仿宋_GB2312" w:eastAsia="仿宋_GB2312" w:hAnsi="宋体" w:hint="eastAsia"/>
          <w:bCs/>
          <w:sz w:val="32"/>
          <w:szCs w:val="32"/>
        </w:rPr>
        <w:t>结余经费</w:t>
      </w:r>
      <w:r w:rsidRPr="00842ACF">
        <w:rPr>
          <w:rFonts w:ascii="仿宋_GB2312" w:eastAsia="仿宋_GB2312" w:hAnsi="宋体" w:hint="eastAsia"/>
          <w:sz w:val="32"/>
          <w:szCs w:val="32"/>
        </w:rPr>
        <w:t>有规定的从其规定。学校各类基金资助项目结束后，结余经费一律结转为学校科研发展基金。</w:t>
      </w:r>
    </w:p>
    <w:p w:rsidR="005E143A" w:rsidRPr="00842ACF" w:rsidRDefault="005E143A" w:rsidP="005E143A">
      <w:pPr>
        <w:shd w:val="clear" w:color="auto" w:fill="FFFFFF"/>
        <w:spacing w:line="600" w:lineRule="exact"/>
        <w:ind w:firstLineChars="200" w:firstLine="640"/>
        <w:rPr>
          <w:rFonts w:ascii="仿宋_GB2312" w:eastAsia="仿宋_GB2312" w:hAnsi="宋体" w:hint="eastAsia"/>
          <w:sz w:val="32"/>
          <w:szCs w:val="32"/>
        </w:rPr>
      </w:pPr>
      <w:r w:rsidRPr="00842ACF">
        <w:rPr>
          <w:rFonts w:ascii="仿宋_GB2312" w:eastAsia="仿宋_GB2312" w:cs="Tahoma" w:hint="eastAsia"/>
          <w:sz w:val="32"/>
          <w:szCs w:val="32"/>
        </w:rPr>
        <w:t>3.项目经费在10万元及以下的省级基础性研究小额资助项目，学校提取间接费用后，直接费</w:t>
      </w:r>
      <w:r w:rsidRPr="00842ACF">
        <w:rPr>
          <w:rFonts w:ascii="仿宋_GB2312" w:eastAsia="仿宋_GB2312" w:hAnsi="宋体" w:hint="eastAsia"/>
          <w:sz w:val="32"/>
          <w:szCs w:val="32"/>
        </w:rPr>
        <w:t>用的结余部分实行“包干使用”。在项目通过验收后，由项目负责人提供项目组全体成员签字的经费使用清单及说明，经学院分管领导审核批准后报学校财务管理部门列入支出。</w:t>
      </w:r>
    </w:p>
    <w:p w:rsidR="005E143A" w:rsidRPr="00842ACF" w:rsidRDefault="005E143A" w:rsidP="005E143A">
      <w:pPr>
        <w:shd w:val="clear" w:color="auto" w:fill="FFFFFF"/>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lastRenderedPageBreak/>
        <w:t>第七条  预算调整。因研究开发实际需要，确有必要调整部分项目预算时，应由项目负责人提出申请，按科研项目预算调整程序审批。</w:t>
      </w:r>
    </w:p>
    <w:p w:rsidR="005E143A" w:rsidRPr="00842ACF" w:rsidRDefault="005E143A" w:rsidP="005E143A">
      <w:pPr>
        <w:shd w:val="clear" w:color="auto" w:fill="FFFFFF"/>
        <w:spacing w:line="600" w:lineRule="exact"/>
        <w:ind w:firstLineChars="200" w:firstLine="640"/>
        <w:rPr>
          <w:rFonts w:ascii="仿宋_GB2312" w:eastAsia="仿宋_GB2312" w:hAnsi="仿宋_GB2312" w:cs="仿宋_GB2312" w:hint="eastAsia"/>
          <w:sz w:val="32"/>
          <w:szCs w:val="32"/>
        </w:rPr>
      </w:pPr>
      <w:r w:rsidRPr="00842ACF">
        <w:rPr>
          <w:rFonts w:ascii="仿宋_GB2312" w:eastAsia="仿宋_GB2312" w:hAnsi="仿宋_GB2312" w:cs="仿宋_GB2312" w:hint="eastAsia"/>
          <w:sz w:val="32"/>
          <w:szCs w:val="32"/>
        </w:rPr>
        <w:t>（一）会议费、差旅费、国际合作与交流费在不突破三项支出预算总额的前提下可调剂使用。</w:t>
      </w:r>
    </w:p>
    <w:p w:rsidR="005E143A" w:rsidRPr="00842ACF" w:rsidRDefault="005E143A" w:rsidP="005E143A">
      <w:pPr>
        <w:shd w:val="clear" w:color="auto" w:fill="FFFFFF"/>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（二）项目组在项目总预算不变的情况下，直接费用中的材料费、测试化验加工费、燃料动力费、出版／文献／信息传播／知识产权事务费及其他支出预算调整，报学院、学校科研管理部门审批。</w:t>
      </w:r>
    </w:p>
    <w:p w:rsidR="005E143A" w:rsidRPr="00842ACF" w:rsidRDefault="005E143A" w:rsidP="005E143A">
      <w:pPr>
        <w:shd w:val="clear" w:color="auto" w:fill="FFFFFF"/>
        <w:spacing w:line="600" w:lineRule="exact"/>
        <w:ind w:firstLineChars="200" w:firstLine="640"/>
        <w:rPr>
          <w:rFonts w:ascii="仿宋_GB2312" w:eastAsia="仿宋_GB2312" w:hAnsi="仿宋_GB2312" w:cs="仿宋_GB2312" w:hint="eastAsia"/>
          <w:sz w:val="32"/>
          <w:szCs w:val="32"/>
        </w:rPr>
      </w:pPr>
      <w:r w:rsidRPr="00842ACF">
        <w:rPr>
          <w:rFonts w:ascii="仿宋_GB2312" w:eastAsia="仿宋_GB2312" w:hAnsi="宋体" w:hint="eastAsia"/>
          <w:sz w:val="32"/>
          <w:szCs w:val="32"/>
        </w:rPr>
        <w:t>（三）设备费、劳务费、专家咨询费等原则上不得调增，如需调减的，由项目负责人提出申请，报学院、学校科研管理部门审批后，用于项目其他方面支出。</w:t>
      </w:r>
    </w:p>
    <w:p w:rsidR="005E143A" w:rsidRPr="00842ACF" w:rsidRDefault="005E143A" w:rsidP="005E143A">
      <w:pPr>
        <w:spacing w:line="600" w:lineRule="exact"/>
        <w:ind w:firstLineChars="200" w:firstLine="640"/>
        <w:rPr>
          <w:rFonts w:ascii="仿宋_GB2312" w:eastAsia="仿宋_GB2312" w:hAnsi="宋体" w:cs="宋体" w:hint="eastAsia"/>
          <w:sz w:val="32"/>
          <w:szCs w:val="32"/>
        </w:rPr>
      </w:pPr>
      <w:r w:rsidRPr="00842ACF">
        <w:rPr>
          <w:rFonts w:ascii="仿宋_GB2312" w:eastAsia="仿宋_GB2312" w:hAnsi="宋体" w:hint="eastAsia"/>
          <w:sz w:val="32"/>
          <w:szCs w:val="32"/>
        </w:rPr>
        <w:t>（四）纵向科研项目经费直接费用</w:t>
      </w:r>
      <w:r w:rsidRPr="00842ACF">
        <w:rPr>
          <w:rFonts w:ascii="仿宋_GB2312" w:eastAsia="仿宋_GB2312" w:hAnsi="宋体" w:cs="宋体" w:hint="eastAsia"/>
          <w:sz w:val="32"/>
          <w:szCs w:val="32"/>
        </w:rPr>
        <w:t>支出预算总额调整幅度在20</w:t>
      </w:r>
      <w:r w:rsidRPr="00842ACF">
        <w:rPr>
          <w:rFonts w:ascii="仿宋_GB2312" w:eastAsia="仿宋_GB2312" w:hAnsi="宋体" w:hint="eastAsia"/>
          <w:sz w:val="32"/>
          <w:szCs w:val="32"/>
        </w:rPr>
        <w:t>%</w:t>
      </w:r>
      <w:r w:rsidRPr="00842ACF">
        <w:rPr>
          <w:rFonts w:ascii="仿宋_GB2312" w:eastAsia="仿宋_GB2312" w:hAnsi="宋体" w:cs="宋体" w:hint="eastAsia"/>
          <w:sz w:val="32"/>
          <w:szCs w:val="32"/>
        </w:rPr>
        <w:t>以内且总额不超过10万元的，</w:t>
      </w:r>
      <w:r w:rsidRPr="00842ACF">
        <w:rPr>
          <w:rFonts w:ascii="仿宋_GB2312" w:eastAsia="仿宋_GB2312" w:hAnsi="宋体" w:hint="eastAsia"/>
          <w:sz w:val="32"/>
          <w:szCs w:val="32"/>
        </w:rPr>
        <w:t>报学院、学校</w:t>
      </w:r>
      <w:r w:rsidRPr="00842ACF">
        <w:rPr>
          <w:rFonts w:ascii="仿宋_GB2312" w:eastAsia="仿宋_GB2312" w:hAnsi="宋体" w:cs="宋体" w:hint="eastAsia"/>
          <w:sz w:val="32"/>
          <w:szCs w:val="32"/>
        </w:rPr>
        <w:t>科研管理部门审批；调整幅度超过20</w:t>
      </w:r>
      <w:r w:rsidRPr="00842ACF">
        <w:rPr>
          <w:rFonts w:ascii="仿宋_GB2312" w:eastAsia="仿宋_GB2312" w:hAnsi="宋体" w:hint="eastAsia"/>
          <w:sz w:val="32"/>
          <w:szCs w:val="32"/>
        </w:rPr>
        <w:t>%</w:t>
      </w:r>
      <w:r w:rsidRPr="00842ACF">
        <w:rPr>
          <w:rFonts w:ascii="仿宋_GB2312" w:eastAsia="仿宋_GB2312" w:hAnsi="宋体" w:cs="宋体" w:hint="eastAsia"/>
          <w:sz w:val="32"/>
          <w:szCs w:val="32"/>
        </w:rPr>
        <w:t>或总额超过10万元的，</w:t>
      </w:r>
      <w:r w:rsidRPr="00842ACF">
        <w:rPr>
          <w:rFonts w:ascii="仿宋_GB2312" w:eastAsia="仿宋_GB2312" w:hAnsi="宋体" w:hint="eastAsia"/>
          <w:sz w:val="32"/>
          <w:szCs w:val="32"/>
        </w:rPr>
        <w:t>由项目负责人提出申请，经学院审核后</w:t>
      </w:r>
      <w:r w:rsidRPr="00842ACF">
        <w:rPr>
          <w:rFonts w:ascii="仿宋_GB2312" w:eastAsia="仿宋_GB2312" w:hAnsi="宋体" w:cs="宋体" w:hint="eastAsia"/>
          <w:sz w:val="32"/>
          <w:szCs w:val="32"/>
        </w:rPr>
        <w:t>由学校科研管理部门报委托单位核批。</w:t>
      </w:r>
    </w:p>
    <w:p w:rsidR="005E143A" w:rsidRPr="00842ACF" w:rsidRDefault="005E143A" w:rsidP="005E143A">
      <w:pPr>
        <w:spacing w:line="600" w:lineRule="exact"/>
        <w:ind w:firstLineChars="200" w:firstLine="640"/>
        <w:rPr>
          <w:rFonts w:ascii="仿宋_GB2312" w:eastAsia="仿宋_GB2312" w:hAnsi="宋体" w:cs="宋体" w:hint="eastAsia"/>
          <w:sz w:val="32"/>
          <w:szCs w:val="32"/>
        </w:rPr>
      </w:pPr>
      <w:r w:rsidRPr="00842ACF">
        <w:rPr>
          <w:rFonts w:ascii="仿宋_GB2312" w:eastAsia="仿宋_GB2312" w:hAnsi="宋体" w:cs="宋体" w:hint="eastAsia"/>
          <w:sz w:val="32"/>
          <w:szCs w:val="32"/>
        </w:rPr>
        <w:t>（</w:t>
      </w:r>
      <w:r w:rsidRPr="00842ACF">
        <w:rPr>
          <w:rFonts w:ascii="仿宋_GB2312" w:eastAsia="仿宋_GB2312" w:hAnsi="宋体" w:hint="eastAsia"/>
          <w:sz w:val="32"/>
          <w:szCs w:val="32"/>
        </w:rPr>
        <w:t>五</w:t>
      </w:r>
      <w:r w:rsidRPr="00842ACF">
        <w:rPr>
          <w:rFonts w:ascii="仿宋_GB2312" w:eastAsia="仿宋_GB2312" w:hAnsi="宋体" w:cs="宋体" w:hint="eastAsia"/>
          <w:sz w:val="32"/>
          <w:szCs w:val="32"/>
        </w:rPr>
        <w:t>）项目间接费用预算不得调整。</w:t>
      </w:r>
    </w:p>
    <w:p w:rsidR="005E143A" w:rsidRPr="00842ACF" w:rsidRDefault="005E143A" w:rsidP="005E143A">
      <w:pPr>
        <w:shd w:val="clear" w:color="auto" w:fill="FFFFFF"/>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w:t>
      </w:r>
      <w:r w:rsidRPr="00842ACF">
        <w:rPr>
          <w:rFonts w:ascii="仿宋_GB2312" w:eastAsia="仿宋_GB2312" w:hAnsi="宋体" w:cs="宋体" w:hint="eastAsia"/>
          <w:sz w:val="32"/>
          <w:szCs w:val="32"/>
        </w:rPr>
        <w:t>六</w:t>
      </w:r>
      <w:r w:rsidRPr="00842ACF">
        <w:rPr>
          <w:rFonts w:ascii="仿宋_GB2312" w:eastAsia="仿宋_GB2312" w:hAnsi="宋体" w:hint="eastAsia"/>
          <w:sz w:val="32"/>
          <w:szCs w:val="32"/>
        </w:rPr>
        <w:t>）预算执行过程中实行重大事项报告制度。在项目实施期间出现重大调整和变更，以及不可抗拒因素造成意外损失等原</w:t>
      </w:r>
      <w:r w:rsidRPr="00842ACF">
        <w:rPr>
          <w:rFonts w:ascii="仿宋_GB2312" w:eastAsia="仿宋_GB2312" w:hAnsi="宋体" w:hint="eastAsia"/>
          <w:sz w:val="32"/>
          <w:szCs w:val="32"/>
        </w:rPr>
        <w:lastRenderedPageBreak/>
        <w:t>因影响经费预算执行的重大事项，项目负责人应及时报告学校科研和财务管理部门，由学校报上级项目主管部门审批。</w:t>
      </w:r>
    </w:p>
    <w:p w:rsidR="005E143A" w:rsidRPr="00842ACF" w:rsidRDefault="005E143A" w:rsidP="005E143A">
      <w:pPr>
        <w:shd w:val="clear" w:color="auto" w:fill="FFFFFF"/>
        <w:spacing w:line="600" w:lineRule="exact"/>
        <w:ind w:firstLineChars="200" w:firstLine="640"/>
        <w:rPr>
          <w:rFonts w:ascii="仿宋_GB2312" w:eastAsia="仿宋_GB2312" w:hAnsi="宋体" w:cs="宋体" w:hint="eastAsia"/>
          <w:sz w:val="32"/>
          <w:szCs w:val="32"/>
        </w:rPr>
      </w:pPr>
      <w:r w:rsidRPr="00842ACF">
        <w:rPr>
          <w:rFonts w:ascii="仿宋_GB2312" w:eastAsia="仿宋_GB2312" w:hAnsi="宋体" w:cs="宋体" w:hint="eastAsia"/>
          <w:sz w:val="32"/>
          <w:szCs w:val="32"/>
        </w:rPr>
        <w:t xml:space="preserve">第八条  </w:t>
      </w:r>
      <w:r w:rsidRPr="00842ACF">
        <w:rPr>
          <w:rFonts w:ascii="仿宋_GB2312" w:eastAsia="仿宋_GB2312" w:hAnsi="宋体" w:hint="eastAsia"/>
          <w:sz w:val="32"/>
          <w:szCs w:val="32"/>
        </w:rPr>
        <w:t>人员经费支出管理。</w:t>
      </w:r>
    </w:p>
    <w:p w:rsidR="005E143A" w:rsidRPr="00842ACF"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（一）人员经费发放一律由学校财务管理部门转账至个人银行卡，并按规定扣缴个人所得税。</w:t>
      </w:r>
    </w:p>
    <w:p w:rsidR="005E143A" w:rsidRPr="00842ACF"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（二）人员经费的支出标准</w:t>
      </w:r>
      <w:r w:rsidRPr="00842ACF">
        <w:rPr>
          <w:rFonts w:ascii="仿宋_GB2312" w:eastAsia="仿宋_GB2312" w:hAnsi="宋体" w:cs="宋体" w:hint="eastAsia"/>
          <w:sz w:val="32"/>
          <w:szCs w:val="32"/>
        </w:rPr>
        <w:t>（税后）</w:t>
      </w:r>
      <w:r w:rsidRPr="00842ACF">
        <w:rPr>
          <w:rFonts w:ascii="仿宋_GB2312" w:eastAsia="仿宋_GB2312" w:hAnsi="宋体" w:hint="eastAsia"/>
          <w:sz w:val="32"/>
          <w:szCs w:val="32"/>
        </w:rPr>
        <w:t>。</w:t>
      </w:r>
    </w:p>
    <w:p w:rsidR="005E143A" w:rsidRPr="007151EC" w:rsidRDefault="005E143A" w:rsidP="005E143A">
      <w:pPr>
        <w:spacing w:line="600" w:lineRule="exact"/>
        <w:ind w:left="640" w:firstLine="560"/>
        <w:rPr>
          <w:rFonts w:ascii="仿宋_GB2312" w:eastAsia="仿宋_GB2312" w:hAnsi="宋体"/>
          <w:sz w:val="28"/>
          <w:szCs w:val="28"/>
        </w:rPr>
      </w:pPr>
      <w:r w:rsidRPr="00842ACF">
        <w:rPr>
          <w:rFonts w:ascii="仿宋_GB2312" w:eastAsia="仿宋_GB2312" w:hAnsi="宋体" w:hint="eastAsia"/>
          <w:sz w:val="32"/>
          <w:szCs w:val="32"/>
        </w:rPr>
        <w:t>1.劳务费(</w:t>
      </w:r>
      <w:r w:rsidRPr="00842ACF">
        <w:rPr>
          <w:rFonts w:ascii="仿宋_GB2312" w:eastAsia="仿宋_GB2312" w:hAnsi="宋体" w:cs="宋体" w:hint="eastAsia"/>
          <w:sz w:val="32"/>
          <w:szCs w:val="32"/>
        </w:rPr>
        <w:t>元/人·月</w:t>
      </w:r>
      <w:r w:rsidRPr="00842ACF">
        <w:rPr>
          <w:rFonts w:ascii="仿宋_GB2312" w:eastAsia="仿宋_GB2312" w:hAnsi="宋体" w:hint="eastAsia"/>
          <w:sz w:val="32"/>
          <w:szCs w:val="32"/>
        </w:rPr>
        <w:t>)</w:t>
      </w:r>
    </w:p>
    <w:tbl>
      <w:tblPr>
        <w:tblW w:w="92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1600"/>
        <w:gridCol w:w="2063"/>
        <w:gridCol w:w="1260"/>
        <w:gridCol w:w="1365"/>
        <w:gridCol w:w="1365"/>
      </w:tblGrid>
      <w:tr w:rsidR="005E143A" w:rsidRPr="007151EC" w:rsidTr="00275C4C">
        <w:trPr>
          <w:trHeight w:val="625"/>
        </w:trPr>
        <w:tc>
          <w:tcPr>
            <w:tcW w:w="1600"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人员类别</w:t>
            </w:r>
          </w:p>
        </w:tc>
        <w:tc>
          <w:tcPr>
            <w:tcW w:w="1600"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技术专家</w:t>
            </w:r>
          </w:p>
        </w:tc>
        <w:tc>
          <w:tcPr>
            <w:tcW w:w="2063"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博士后及科研辅助人员</w:t>
            </w:r>
          </w:p>
        </w:tc>
        <w:tc>
          <w:tcPr>
            <w:tcW w:w="1260"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博士生</w:t>
            </w:r>
          </w:p>
        </w:tc>
        <w:tc>
          <w:tcPr>
            <w:tcW w:w="1365" w:type="dxa"/>
            <w:vAlign w:val="center"/>
          </w:tcPr>
          <w:p w:rsidR="005E143A" w:rsidRPr="007151EC" w:rsidRDefault="005E143A" w:rsidP="00275C4C">
            <w:pPr>
              <w:spacing w:line="460" w:lineRule="exact"/>
              <w:jc w:val="center"/>
              <w:rPr>
                <w:rFonts w:ascii="仿宋_GB2312" w:eastAsia="仿宋_GB2312" w:hAnsi="宋体" w:cs="宋体"/>
                <w:spacing w:val="-22"/>
                <w:sz w:val="28"/>
                <w:szCs w:val="28"/>
              </w:rPr>
            </w:pPr>
            <w:r w:rsidRPr="007151EC">
              <w:rPr>
                <w:rFonts w:ascii="仿宋_GB2312" w:eastAsia="仿宋_GB2312" w:hAnsi="宋体" w:cs="宋体" w:hint="eastAsia"/>
                <w:spacing w:val="-22"/>
                <w:sz w:val="28"/>
                <w:szCs w:val="28"/>
              </w:rPr>
              <w:t>硕士生</w:t>
            </w:r>
          </w:p>
        </w:tc>
        <w:tc>
          <w:tcPr>
            <w:tcW w:w="1365" w:type="dxa"/>
            <w:vAlign w:val="center"/>
          </w:tcPr>
          <w:p w:rsidR="005E143A" w:rsidRPr="007151EC" w:rsidRDefault="005E143A" w:rsidP="00275C4C">
            <w:pPr>
              <w:spacing w:line="460" w:lineRule="exact"/>
              <w:jc w:val="center"/>
              <w:rPr>
                <w:rFonts w:ascii="仿宋_GB2312" w:eastAsia="仿宋_GB2312" w:hAnsi="宋体" w:cs="宋体"/>
                <w:spacing w:val="-22"/>
                <w:sz w:val="28"/>
                <w:szCs w:val="28"/>
              </w:rPr>
            </w:pPr>
            <w:r w:rsidRPr="007151EC">
              <w:rPr>
                <w:rFonts w:ascii="仿宋_GB2312" w:eastAsia="仿宋_GB2312" w:hAnsi="宋体" w:cs="宋体" w:hint="eastAsia"/>
                <w:spacing w:val="-22"/>
                <w:sz w:val="28"/>
                <w:szCs w:val="28"/>
              </w:rPr>
              <w:t>本科生</w:t>
            </w:r>
          </w:p>
        </w:tc>
      </w:tr>
      <w:tr w:rsidR="005E143A" w:rsidRPr="007151EC" w:rsidTr="00275C4C">
        <w:trPr>
          <w:trHeight w:val="815"/>
        </w:trPr>
        <w:tc>
          <w:tcPr>
            <w:tcW w:w="1600"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hint="eastAsia"/>
                <w:sz w:val="28"/>
                <w:szCs w:val="28"/>
              </w:rPr>
              <w:t>支出标准</w:t>
            </w:r>
          </w:p>
        </w:tc>
        <w:tc>
          <w:tcPr>
            <w:tcW w:w="1600"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≤8000</w:t>
            </w:r>
          </w:p>
        </w:tc>
        <w:tc>
          <w:tcPr>
            <w:tcW w:w="2063"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≤6000</w:t>
            </w:r>
          </w:p>
        </w:tc>
        <w:tc>
          <w:tcPr>
            <w:tcW w:w="1260"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≤4000</w:t>
            </w:r>
          </w:p>
        </w:tc>
        <w:tc>
          <w:tcPr>
            <w:tcW w:w="1365"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≤2000</w:t>
            </w:r>
          </w:p>
        </w:tc>
        <w:tc>
          <w:tcPr>
            <w:tcW w:w="1365"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≤1000</w:t>
            </w:r>
          </w:p>
        </w:tc>
      </w:tr>
    </w:tbl>
    <w:p w:rsidR="005E143A" w:rsidRPr="00842ACF" w:rsidRDefault="005E143A" w:rsidP="005E143A">
      <w:pPr>
        <w:spacing w:line="600" w:lineRule="exact"/>
        <w:ind w:left="640" w:firstLine="560"/>
        <w:rPr>
          <w:rFonts w:ascii="仿宋_GB2312" w:eastAsia="仿宋_GB2312" w:hAnsi="宋体"/>
          <w:sz w:val="32"/>
          <w:szCs w:val="32"/>
        </w:rPr>
      </w:pPr>
      <w:r w:rsidRPr="00842ACF">
        <w:rPr>
          <w:rFonts w:ascii="仿宋_GB2312" w:eastAsia="仿宋_GB2312" w:hAnsi="宋体" w:hint="eastAsia"/>
          <w:sz w:val="32"/>
          <w:szCs w:val="32"/>
        </w:rPr>
        <w:t>2.专家咨询费</w:t>
      </w:r>
    </w:p>
    <w:p w:rsidR="005E143A" w:rsidRPr="00842ACF" w:rsidRDefault="005E143A" w:rsidP="005E143A">
      <w:pPr>
        <w:pStyle w:val="a6"/>
        <w:spacing w:line="600" w:lineRule="exact"/>
        <w:ind w:firstLineChars="200" w:firstLine="640"/>
        <w:rPr>
          <w:rFonts w:hAnsi="宋体"/>
          <w:sz w:val="32"/>
          <w:szCs w:val="32"/>
        </w:rPr>
      </w:pPr>
      <w:r w:rsidRPr="00842ACF">
        <w:rPr>
          <w:rFonts w:hAnsi="宋体" w:hint="eastAsia"/>
          <w:sz w:val="32"/>
          <w:szCs w:val="32"/>
        </w:rPr>
        <w:t>（1）咨询、论证、评审费(元/人、元/场次)</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160"/>
        <w:gridCol w:w="2340"/>
        <w:gridCol w:w="2160"/>
      </w:tblGrid>
      <w:tr w:rsidR="005E143A" w:rsidRPr="007151EC" w:rsidTr="00275C4C">
        <w:tc>
          <w:tcPr>
            <w:tcW w:w="2340" w:type="dxa"/>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hint="eastAsia"/>
                <w:sz w:val="28"/>
                <w:szCs w:val="28"/>
              </w:rPr>
              <w:t>人员类别</w:t>
            </w:r>
          </w:p>
        </w:tc>
        <w:tc>
          <w:tcPr>
            <w:tcW w:w="2160" w:type="dxa"/>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hint="eastAsia"/>
                <w:sz w:val="28"/>
                <w:szCs w:val="28"/>
              </w:rPr>
              <w:t>主  任</w:t>
            </w:r>
          </w:p>
        </w:tc>
        <w:tc>
          <w:tcPr>
            <w:tcW w:w="2340" w:type="dxa"/>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hint="eastAsia"/>
                <w:sz w:val="28"/>
                <w:szCs w:val="28"/>
              </w:rPr>
              <w:t>副主任</w:t>
            </w:r>
          </w:p>
        </w:tc>
        <w:tc>
          <w:tcPr>
            <w:tcW w:w="2160" w:type="dxa"/>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hint="eastAsia"/>
                <w:sz w:val="28"/>
                <w:szCs w:val="28"/>
              </w:rPr>
              <w:t>成员</w:t>
            </w:r>
          </w:p>
        </w:tc>
      </w:tr>
      <w:tr w:rsidR="005E143A" w:rsidRPr="007151EC" w:rsidTr="00275C4C">
        <w:tc>
          <w:tcPr>
            <w:tcW w:w="2340" w:type="dxa"/>
            <w:vAlign w:val="center"/>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hint="eastAsia"/>
                <w:sz w:val="28"/>
                <w:szCs w:val="28"/>
              </w:rPr>
              <w:t>支出标准</w:t>
            </w:r>
          </w:p>
        </w:tc>
        <w:tc>
          <w:tcPr>
            <w:tcW w:w="2160" w:type="dxa"/>
            <w:vAlign w:val="center"/>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cs="宋体" w:hint="eastAsia"/>
                <w:sz w:val="28"/>
                <w:szCs w:val="28"/>
              </w:rPr>
              <w:t>≤</w:t>
            </w:r>
            <w:r w:rsidRPr="007151EC">
              <w:rPr>
                <w:rFonts w:ascii="仿宋_GB2312" w:eastAsia="仿宋_GB2312" w:hAnsi="宋体" w:hint="eastAsia"/>
                <w:sz w:val="28"/>
                <w:szCs w:val="28"/>
              </w:rPr>
              <w:t>2000</w:t>
            </w:r>
          </w:p>
        </w:tc>
        <w:tc>
          <w:tcPr>
            <w:tcW w:w="2340" w:type="dxa"/>
            <w:vAlign w:val="center"/>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cs="宋体" w:hint="eastAsia"/>
                <w:sz w:val="28"/>
                <w:szCs w:val="28"/>
              </w:rPr>
              <w:t>≤</w:t>
            </w:r>
            <w:r w:rsidRPr="007151EC">
              <w:rPr>
                <w:rFonts w:ascii="仿宋_GB2312" w:eastAsia="仿宋_GB2312" w:hAnsi="宋体" w:hint="eastAsia"/>
                <w:sz w:val="28"/>
                <w:szCs w:val="28"/>
              </w:rPr>
              <w:t>1500</w:t>
            </w:r>
          </w:p>
        </w:tc>
        <w:tc>
          <w:tcPr>
            <w:tcW w:w="2160" w:type="dxa"/>
            <w:vAlign w:val="center"/>
          </w:tcPr>
          <w:p w:rsidR="005E143A" w:rsidRPr="007151EC" w:rsidRDefault="005E143A" w:rsidP="00275C4C">
            <w:pPr>
              <w:spacing w:line="600" w:lineRule="exact"/>
              <w:jc w:val="center"/>
              <w:rPr>
                <w:rFonts w:ascii="仿宋_GB2312" w:eastAsia="仿宋_GB2312" w:hAnsi="宋体"/>
                <w:sz w:val="28"/>
                <w:szCs w:val="28"/>
              </w:rPr>
            </w:pPr>
            <w:r w:rsidRPr="007151EC">
              <w:rPr>
                <w:rFonts w:ascii="仿宋_GB2312" w:eastAsia="仿宋_GB2312" w:hAnsi="宋体" w:cs="宋体" w:hint="eastAsia"/>
                <w:sz w:val="28"/>
                <w:szCs w:val="28"/>
              </w:rPr>
              <w:t>≤10</w:t>
            </w:r>
            <w:r w:rsidRPr="007151EC">
              <w:rPr>
                <w:rFonts w:ascii="仿宋_GB2312" w:eastAsia="仿宋_GB2312" w:hAnsi="宋体" w:hint="eastAsia"/>
                <w:sz w:val="28"/>
                <w:szCs w:val="28"/>
              </w:rPr>
              <w:t>00</w:t>
            </w:r>
          </w:p>
        </w:tc>
      </w:tr>
    </w:tbl>
    <w:p w:rsidR="005E143A" w:rsidRPr="00842ACF" w:rsidRDefault="005E143A" w:rsidP="005E143A">
      <w:pPr>
        <w:pStyle w:val="a6"/>
        <w:spacing w:line="600" w:lineRule="exact"/>
        <w:ind w:firstLineChars="200" w:firstLine="640"/>
        <w:rPr>
          <w:sz w:val="32"/>
          <w:szCs w:val="32"/>
        </w:rPr>
      </w:pPr>
      <w:r w:rsidRPr="00842ACF">
        <w:rPr>
          <w:rFonts w:hint="eastAsia"/>
          <w:sz w:val="32"/>
          <w:szCs w:val="32"/>
        </w:rPr>
        <w:t>（2）以会议形式组织的咨询，专家咨询费的开支一般参照高级专业技术职称人员每人</w:t>
      </w:r>
      <w:r w:rsidRPr="00842ACF">
        <w:rPr>
          <w:rFonts w:hAnsi="宋体" w:cs="宋体" w:hint="eastAsia"/>
          <w:kern w:val="0"/>
          <w:sz w:val="32"/>
          <w:szCs w:val="32"/>
        </w:rPr>
        <w:t>≤2</w:t>
      </w:r>
      <w:r w:rsidRPr="00842ACF">
        <w:rPr>
          <w:rFonts w:hint="eastAsia"/>
          <w:sz w:val="32"/>
          <w:szCs w:val="32"/>
        </w:rPr>
        <w:t>000元/天、其他专业技术人员每人</w:t>
      </w:r>
      <w:r w:rsidRPr="00842ACF">
        <w:rPr>
          <w:rFonts w:hAnsi="宋体" w:cs="宋体" w:hint="eastAsia"/>
          <w:kern w:val="0"/>
          <w:sz w:val="32"/>
          <w:szCs w:val="32"/>
        </w:rPr>
        <w:t>≤1000</w:t>
      </w:r>
      <w:r w:rsidRPr="00842ACF">
        <w:rPr>
          <w:rFonts w:hint="eastAsia"/>
          <w:sz w:val="32"/>
          <w:szCs w:val="32"/>
        </w:rPr>
        <w:t>元/天的标准执行。会期超过两天的，第三天及以后的咨询费标准参照高级专业技术职称人员每人</w:t>
      </w:r>
      <w:r w:rsidRPr="00842ACF">
        <w:rPr>
          <w:rFonts w:hAnsi="宋体" w:cs="宋体" w:hint="eastAsia"/>
          <w:kern w:val="0"/>
          <w:sz w:val="32"/>
          <w:szCs w:val="32"/>
        </w:rPr>
        <w:t>≤</w:t>
      </w:r>
      <w:r w:rsidRPr="00842ACF">
        <w:rPr>
          <w:rFonts w:hint="eastAsia"/>
          <w:sz w:val="32"/>
          <w:szCs w:val="32"/>
        </w:rPr>
        <w:t>800元/天、其他专</w:t>
      </w:r>
      <w:r w:rsidRPr="00842ACF">
        <w:rPr>
          <w:rFonts w:hint="eastAsia"/>
          <w:sz w:val="32"/>
          <w:szCs w:val="32"/>
        </w:rPr>
        <w:lastRenderedPageBreak/>
        <w:t>业技术人员每人</w:t>
      </w:r>
      <w:r w:rsidRPr="00842ACF">
        <w:rPr>
          <w:rFonts w:hAnsi="宋体" w:cs="宋体" w:hint="eastAsia"/>
          <w:kern w:val="0"/>
          <w:sz w:val="32"/>
          <w:szCs w:val="32"/>
        </w:rPr>
        <w:t>≤6</w:t>
      </w:r>
      <w:r w:rsidRPr="00842ACF">
        <w:rPr>
          <w:rFonts w:hint="eastAsia"/>
          <w:sz w:val="32"/>
          <w:szCs w:val="32"/>
        </w:rPr>
        <w:t>00元/天执行。</w:t>
      </w:r>
    </w:p>
    <w:p w:rsidR="005E143A" w:rsidRPr="00842ACF" w:rsidRDefault="005E143A" w:rsidP="005E143A">
      <w:pPr>
        <w:pStyle w:val="a6"/>
        <w:spacing w:line="600" w:lineRule="exact"/>
        <w:ind w:firstLineChars="200" w:firstLine="640"/>
        <w:rPr>
          <w:sz w:val="32"/>
          <w:szCs w:val="32"/>
        </w:rPr>
      </w:pPr>
      <w:r w:rsidRPr="00842ACF">
        <w:rPr>
          <w:rFonts w:hint="eastAsia"/>
          <w:sz w:val="32"/>
          <w:szCs w:val="32"/>
        </w:rPr>
        <w:t>（3）以函审或网络形式组织的咨询和评审，专家咨询费的开支一般参照高级专业技术职称人员300元/人·项、其他专业人员200元/人·项执行。</w:t>
      </w:r>
    </w:p>
    <w:p w:rsidR="005E143A" w:rsidRPr="00842ACF" w:rsidRDefault="005E143A" w:rsidP="005E143A">
      <w:pPr>
        <w:pStyle w:val="a6"/>
        <w:spacing w:line="600" w:lineRule="exact"/>
        <w:ind w:firstLineChars="200" w:firstLine="640"/>
        <w:rPr>
          <w:sz w:val="32"/>
          <w:szCs w:val="32"/>
        </w:rPr>
      </w:pPr>
      <w:r w:rsidRPr="00842ACF">
        <w:rPr>
          <w:rFonts w:hint="eastAsia"/>
          <w:sz w:val="32"/>
          <w:szCs w:val="32"/>
        </w:rPr>
        <w:t>（4）邀请省外高层次专家论证、评审的，专家咨询费按3000元/人·天，往返补贴1000元/人·次标准执行。需附如下说明：咨询专家与科技项目研究任务的相关性和必要性，以及咨询专家的级别、咨询方式、咨询内容、人次数、支付标准等测算依据。</w:t>
      </w:r>
    </w:p>
    <w:p w:rsidR="005E143A" w:rsidRPr="00842ACF" w:rsidRDefault="005E143A" w:rsidP="005E143A">
      <w:pPr>
        <w:pStyle w:val="a6"/>
        <w:spacing w:line="600" w:lineRule="exact"/>
        <w:ind w:firstLineChars="200" w:firstLine="640"/>
        <w:rPr>
          <w:sz w:val="32"/>
          <w:szCs w:val="32"/>
        </w:rPr>
      </w:pPr>
      <w:r w:rsidRPr="00842ACF">
        <w:rPr>
          <w:rFonts w:hint="eastAsia"/>
          <w:sz w:val="32"/>
          <w:szCs w:val="32"/>
        </w:rPr>
        <w:t>（5）与项目研究内容相关的博士研究生学位论文专家评审费</w:t>
      </w:r>
      <w:r w:rsidRPr="00842ACF">
        <w:rPr>
          <w:rFonts w:hAnsi="宋体" w:cs="宋体" w:hint="eastAsia"/>
          <w:kern w:val="0"/>
          <w:sz w:val="32"/>
          <w:szCs w:val="32"/>
        </w:rPr>
        <w:t>≤</w:t>
      </w:r>
      <w:r w:rsidRPr="00842ACF">
        <w:rPr>
          <w:rFonts w:hint="eastAsia"/>
          <w:sz w:val="32"/>
          <w:szCs w:val="32"/>
        </w:rPr>
        <w:t>1000元/篇，答辩费</w:t>
      </w:r>
      <w:r w:rsidRPr="00842ACF">
        <w:rPr>
          <w:rFonts w:hAnsi="宋体" w:cs="宋体" w:hint="eastAsia"/>
          <w:kern w:val="0"/>
          <w:sz w:val="32"/>
          <w:szCs w:val="32"/>
        </w:rPr>
        <w:t>≤</w:t>
      </w:r>
      <w:r w:rsidRPr="00842ACF">
        <w:rPr>
          <w:rFonts w:hint="eastAsia"/>
          <w:sz w:val="32"/>
          <w:szCs w:val="32"/>
        </w:rPr>
        <w:t>800元/篇；硕士研究生学位论文专家评审费</w:t>
      </w:r>
      <w:r w:rsidRPr="00842ACF">
        <w:rPr>
          <w:rFonts w:hAnsi="宋体" w:cs="宋体" w:hint="eastAsia"/>
          <w:kern w:val="0"/>
          <w:sz w:val="32"/>
          <w:szCs w:val="32"/>
        </w:rPr>
        <w:t>≤</w:t>
      </w:r>
      <w:r w:rsidRPr="00842ACF">
        <w:rPr>
          <w:rFonts w:hint="eastAsia"/>
          <w:sz w:val="32"/>
          <w:szCs w:val="32"/>
        </w:rPr>
        <w:t>500元/篇，答辩费</w:t>
      </w:r>
      <w:r w:rsidRPr="00842ACF">
        <w:rPr>
          <w:rFonts w:hAnsi="宋体" w:cs="宋体" w:hint="eastAsia"/>
          <w:kern w:val="0"/>
          <w:sz w:val="32"/>
          <w:szCs w:val="32"/>
        </w:rPr>
        <w:t>≤</w:t>
      </w:r>
      <w:r w:rsidRPr="00842ACF">
        <w:rPr>
          <w:rFonts w:hint="eastAsia"/>
          <w:sz w:val="32"/>
          <w:szCs w:val="32"/>
        </w:rPr>
        <w:t>300元/篇。</w:t>
      </w:r>
    </w:p>
    <w:p w:rsidR="005E143A" w:rsidRPr="00842ACF" w:rsidRDefault="005E143A" w:rsidP="005E143A">
      <w:pPr>
        <w:pStyle w:val="a6"/>
        <w:spacing w:line="600" w:lineRule="exact"/>
        <w:ind w:firstLineChars="200" w:firstLine="640"/>
        <w:rPr>
          <w:rFonts w:hAnsi="宋体"/>
          <w:sz w:val="32"/>
          <w:szCs w:val="32"/>
        </w:rPr>
      </w:pPr>
      <w:r w:rsidRPr="00842ACF">
        <w:rPr>
          <w:rFonts w:hint="eastAsia"/>
          <w:sz w:val="32"/>
          <w:szCs w:val="32"/>
        </w:rPr>
        <w:t>（6）参与</w:t>
      </w:r>
      <w:r w:rsidRPr="00842ACF">
        <w:rPr>
          <w:rFonts w:hAnsi="宋体" w:hint="eastAsia"/>
          <w:sz w:val="32"/>
          <w:szCs w:val="32"/>
        </w:rPr>
        <w:t>咨询、论证、评审和答辩会的工作人员按照</w:t>
      </w:r>
      <w:r w:rsidRPr="00842ACF">
        <w:rPr>
          <w:rFonts w:hAnsi="宋体" w:cs="宋体" w:hint="eastAsia"/>
          <w:kern w:val="0"/>
          <w:sz w:val="32"/>
          <w:szCs w:val="32"/>
        </w:rPr>
        <w:t>≤5</w:t>
      </w:r>
      <w:r w:rsidRPr="00842ACF">
        <w:rPr>
          <w:rFonts w:hint="eastAsia"/>
          <w:sz w:val="32"/>
          <w:szCs w:val="32"/>
        </w:rPr>
        <w:t>00元/人·场·次执行。</w:t>
      </w:r>
    </w:p>
    <w:p w:rsidR="005E143A" w:rsidRPr="00842ACF" w:rsidRDefault="005E143A" w:rsidP="005E143A">
      <w:pPr>
        <w:pStyle w:val="a6"/>
        <w:spacing w:line="600" w:lineRule="exact"/>
        <w:ind w:firstLineChars="200" w:firstLine="640"/>
        <w:rPr>
          <w:rFonts w:hAnsi="宋体"/>
          <w:spacing w:val="-12"/>
          <w:sz w:val="32"/>
          <w:szCs w:val="32"/>
        </w:rPr>
      </w:pPr>
      <w:r w:rsidRPr="00842ACF">
        <w:rPr>
          <w:rFonts w:hAnsi="宋体" w:hint="eastAsia"/>
          <w:sz w:val="32"/>
          <w:szCs w:val="32"/>
        </w:rPr>
        <w:t>3.</w:t>
      </w:r>
      <w:r w:rsidRPr="00842ACF">
        <w:rPr>
          <w:rFonts w:hAnsi="宋体" w:hint="eastAsia"/>
          <w:spacing w:val="-12"/>
          <w:sz w:val="32"/>
          <w:szCs w:val="32"/>
        </w:rPr>
        <w:t>专家学术报告费</w:t>
      </w:r>
    </w:p>
    <w:p w:rsidR="005E143A" w:rsidRPr="00842ACF" w:rsidRDefault="005E143A" w:rsidP="005E143A">
      <w:pPr>
        <w:pStyle w:val="a6"/>
        <w:spacing w:line="600" w:lineRule="exact"/>
        <w:ind w:firstLineChars="200" w:firstLine="640"/>
        <w:rPr>
          <w:rFonts w:hAnsi="宋体"/>
          <w:spacing w:val="-12"/>
          <w:sz w:val="32"/>
          <w:szCs w:val="32"/>
        </w:rPr>
      </w:pPr>
      <w:r w:rsidRPr="00842ACF">
        <w:rPr>
          <w:rFonts w:hAnsi="宋体" w:cs="宋体" w:hint="eastAsia"/>
          <w:kern w:val="0"/>
          <w:sz w:val="32"/>
          <w:szCs w:val="32"/>
        </w:rPr>
        <w:t>由学校组织的从科研经费开支的学术报告会，其所聘请专家的劳务费标准</w:t>
      </w:r>
      <w:r w:rsidRPr="00842ACF">
        <w:rPr>
          <w:rFonts w:hAnsi="宋体" w:cs="宋体"/>
          <w:kern w:val="0"/>
          <w:sz w:val="32"/>
          <w:szCs w:val="32"/>
        </w:rPr>
        <w:t>(</w:t>
      </w:r>
      <w:r w:rsidRPr="00842ACF">
        <w:rPr>
          <w:rFonts w:hAnsi="宋体" w:hint="eastAsia"/>
          <w:sz w:val="32"/>
          <w:szCs w:val="32"/>
        </w:rPr>
        <w:t>元</w:t>
      </w:r>
      <w:r w:rsidRPr="00842ACF">
        <w:rPr>
          <w:rFonts w:hAnsi="宋体"/>
          <w:sz w:val="32"/>
          <w:szCs w:val="32"/>
        </w:rPr>
        <w:t>/</w:t>
      </w:r>
      <w:r w:rsidRPr="00842ACF">
        <w:rPr>
          <w:rFonts w:hAnsi="宋体" w:hint="eastAsia"/>
          <w:sz w:val="32"/>
          <w:szCs w:val="32"/>
        </w:rPr>
        <w:t>场</w:t>
      </w:r>
      <w:r w:rsidRPr="00842ACF">
        <w:rPr>
          <w:rFonts w:hint="eastAsia"/>
          <w:sz w:val="32"/>
          <w:szCs w:val="32"/>
        </w:rPr>
        <w:t>·</w:t>
      </w:r>
      <w:r w:rsidRPr="00842ACF">
        <w:rPr>
          <w:rFonts w:hAnsi="宋体" w:hint="eastAsia"/>
          <w:sz w:val="32"/>
          <w:szCs w:val="32"/>
        </w:rPr>
        <w:t>次</w:t>
      </w:r>
      <w:r w:rsidRPr="00842ACF">
        <w:rPr>
          <w:rFonts w:hAnsi="宋体" w:cs="宋体"/>
          <w:kern w:val="0"/>
          <w:sz w:val="32"/>
          <w:szCs w:val="32"/>
        </w:rPr>
        <w:t>)</w:t>
      </w:r>
      <w:r w:rsidRPr="00842ACF">
        <w:rPr>
          <w:rFonts w:hAnsi="宋体" w:cs="宋体" w:hint="eastAsia"/>
          <w:kern w:val="0"/>
          <w:sz w:val="32"/>
          <w:szCs w:val="32"/>
        </w:rPr>
        <w:t>：</w:t>
      </w:r>
    </w:p>
    <w:tbl>
      <w:tblPr>
        <w:tblW w:w="88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1668"/>
        <w:gridCol w:w="1680"/>
        <w:gridCol w:w="1785"/>
        <w:gridCol w:w="2100"/>
      </w:tblGrid>
      <w:tr w:rsidR="005E143A" w:rsidRPr="007151EC" w:rsidTr="00275C4C">
        <w:trPr>
          <w:trHeight w:val="625"/>
        </w:trPr>
        <w:tc>
          <w:tcPr>
            <w:tcW w:w="1600"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人员类别</w:t>
            </w:r>
          </w:p>
        </w:tc>
        <w:tc>
          <w:tcPr>
            <w:tcW w:w="1668"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院士等</w:t>
            </w:r>
          </w:p>
        </w:tc>
        <w:tc>
          <w:tcPr>
            <w:tcW w:w="1680"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教授等</w:t>
            </w:r>
          </w:p>
        </w:tc>
        <w:tc>
          <w:tcPr>
            <w:tcW w:w="1785" w:type="dxa"/>
            <w:vAlign w:val="center"/>
          </w:tcPr>
          <w:p w:rsidR="005E143A" w:rsidRPr="007151EC" w:rsidRDefault="005E143A" w:rsidP="00275C4C">
            <w:pPr>
              <w:spacing w:line="46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副教授等</w:t>
            </w:r>
          </w:p>
        </w:tc>
        <w:tc>
          <w:tcPr>
            <w:tcW w:w="2100" w:type="dxa"/>
            <w:vAlign w:val="center"/>
          </w:tcPr>
          <w:p w:rsidR="005E143A" w:rsidRPr="007151EC" w:rsidRDefault="005E143A" w:rsidP="00275C4C">
            <w:pPr>
              <w:spacing w:line="460" w:lineRule="exact"/>
              <w:jc w:val="center"/>
              <w:rPr>
                <w:rFonts w:ascii="仿宋_GB2312" w:eastAsia="仿宋_GB2312" w:hAnsi="宋体" w:cs="宋体"/>
                <w:spacing w:val="-22"/>
                <w:sz w:val="28"/>
                <w:szCs w:val="28"/>
              </w:rPr>
            </w:pPr>
            <w:r w:rsidRPr="007151EC">
              <w:rPr>
                <w:rFonts w:ascii="仿宋_GB2312" w:eastAsia="仿宋_GB2312" w:hAnsi="宋体" w:cs="Arial" w:hint="eastAsia"/>
                <w:sz w:val="28"/>
                <w:szCs w:val="28"/>
              </w:rPr>
              <w:t>中级技术职务</w:t>
            </w:r>
          </w:p>
        </w:tc>
      </w:tr>
      <w:tr w:rsidR="005E143A" w:rsidRPr="007151EC" w:rsidTr="00275C4C">
        <w:trPr>
          <w:trHeight w:val="815"/>
        </w:trPr>
        <w:tc>
          <w:tcPr>
            <w:tcW w:w="1600"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hint="eastAsia"/>
                <w:sz w:val="28"/>
                <w:szCs w:val="28"/>
              </w:rPr>
              <w:t>支出标准</w:t>
            </w:r>
          </w:p>
        </w:tc>
        <w:tc>
          <w:tcPr>
            <w:tcW w:w="1668"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≤10000</w:t>
            </w:r>
          </w:p>
        </w:tc>
        <w:tc>
          <w:tcPr>
            <w:tcW w:w="1680"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≤5000</w:t>
            </w:r>
          </w:p>
        </w:tc>
        <w:tc>
          <w:tcPr>
            <w:tcW w:w="1785"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≤3000</w:t>
            </w:r>
          </w:p>
        </w:tc>
        <w:tc>
          <w:tcPr>
            <w:tcW w:w="2100" w:type="dxa"/>
            <w:vAlign w:val="center"/>
          </w:tcPr>
          <w:p w:rsidR="005E143A" w:rsidRPr="007151EC" w:rsidRDefault="005E143A" w:rsidP="00275C4C">
            <w:pPr>
              <w:spacing w:line="600" w:lineRule="exact"/>
              <w:jc w:val="center"/>
              <w:rPr>
                <w:rFonts w:ascii="仿宋_GB2312" w:eastAsia="仿宋_GB2312" w:hAnsi="宋体" w:cs="宋体"/>
                <w:sz w:val="28"/>
                <w:szCs w:val="28"/>
              </w:rPr>
            </w:pPr>
            <w:r w:rsidRPr="007151EC">
              <w:rPr>
                <w:rFonts w:ascii="仿宋_GB2312" w:eastAsia="仿宋_GB2312" w:hAnsi="宋体" w:cs="宋体" w:hint="eastAsia"/>
                <w:sz w:val="28"/>
                <w:szCs w:val="28"/>
              </w:rPr>
              <w:t>≤1000</w:t>
            </w:r>
          </w:p>
        </w:tc>
      </w:tr>
    </w:tbl>
    <w:p w:rsidR="005E143A" w:rsidRPr="00842ACF" w:rsidRDefault="005E143A" w:rsidP="005E143A">
      <w:pPr>
        <w:shd w:val="clear" w:color="auto" w:fill="FFFFFF"/>
        <w:spacing w:line="420" w:lineRule="exact"/>
        <w:ind w:firstLineChars="200" w:firstLine="440"/>
        <w:rPr>
          <w:rFonts w:ascii="仿宋_GB2312" w:eastAsia="仿宋_GB2312" w:hAnsi="宋体" w:cs="宋体"/>
          <w:szCs w:val="21"/>
        </w:rPr>
      </w:pPr>
      <w:r w:rsidRPr="00842ACF">
        <w:rPr>
          <w:rFonts w:ascii="仿宋_GB2312" w:eastAsia="仿宋_GB2312" w:hAnsi="宋体" w:cs="Arial" w:hint="eastAsia"/>
          <w:szCs w:val="21"/>
        </w:rPr>
        <w:lastRenderedPageBreak/>
        <w:t>注：</w:t>
      </w:r>
      <w:r w:rsidRPr="00842ACF">
        <w:rPr>
          <w:rFonts w:ascii="仿宋_GB2312" w:eastAsia="仿宋_GB2312" w:hAnsi="宋体" w:cs="宋体" w:hint="eastAsia"/>
          <w:szCs w:val="21"/>
        </w:rPr>
        <w:t>院士等含院士、省部级和全国知名专家（享受国务院政府津贴人员）; 教授等含正高专业技术职务和厅级职务专家；副教授等含副高专业技术职务和处级职务专家。工作人员参照咨询、论证、评审和答辩会标准。</w:t>
      </w:r>
    </w:p>
    <w:p w:rsidR="005E143A" w:rsidRDefault="005E143A" w:rsidP="005E143A">
      <w:pPr>
        <w:spacing w:line="600" w:lineRule="exact"/>
        <w:ind w:firstLineChars="295" w:firstLine="944"/>
        <w:rPr>
          <w:rFonts w:ascii="仿宋_GB2312" w:eastAsia="仿宋_GB2312" w:hAnsi="宋体" w:hint="eastAsia"/>
          <w:sz w:val="32"/>
          <w:szCs w:val="32"/>
        </w:rPr>
      </w:pPr>
      <w:r w:rsidRPr="00842ACF">
        <w:rPr>
          <w:rFonts w:ascii="仿宋_GB2312" w:eastAsia="仿宋_GB2312" w:hAnsi="宋体" w:hint="eastAsia"/>
          <w:sz w:val="32"/>
          <w:szCs w:val="32"/>
        </w:rPr>
        <w:t>4.课题组补贴：承担横向项目（含技术咨询、技术服务和技术转让），课题组可提取补贴，其标准按照《福建师范大学校内津贴分配方案》中横向科研项目到位经费提取比例执行。</w:t>
      </w:r>
    </w:p>
    <w:p w:rsidR="005E143A" w:rsidRPr="00842ACF" w:rsidRDefault="005E143A" w:rsidP="005E143A">
      <w:pPr>
        <w:spacing w:line="600" w:lineRule="exact"/>
        <w:ind w:firstLineChars="295" w:firstLine="944"/>
        <w:rPr>
          <w:rFonts w:ascii="仿宋_GB2312" w:eastAsia="仿宋_GB2312" w:hAnsi="宋体"/>
          <w:sz w:val="32"/>
          <w:szCs w:val="32"/>
        </w:rPr>
      </w:pPr>
    </w:p>
    <w:p w:rsidR="005E143A" w:rsidRPr="004D2D6B" w:rsidRDefault="005E143A" w:rsidP="005E143A">
      <w:pPr>
        <w:spacing w:line="600" w:lineRule="exact"/>
        <w:jc w:val="center"/>
        <w:rPr>
          <w:rFonts w:ascii="黑体" w:eastAsia="黑体" w:hAnsi="黑体"/>
          <w:bCs/>
          <w:sz w:val="32"/>
          <w:szCs w:val="32"/>
        </w:rPr>
      </w:pPr>
      <w:r w:rsidRPr="004D2D6B">
        <w:rPr>
          <w:rFonts w:ascii="黑体" w:eastAsia="黑体" w:hAnsi="黑体" w:hint="eastAsia"/>
          <w:bCs/>
          <w:sz w:val="32"/>
          <w:szCs w:val="32"/>
        </w:rPr>
        <w:t>第四章  经费使用和审批</w:t>
      </w:r>
    </w:p>
    <w:p w:rsidR="005E143A" w:rsidRPr="00842ACF" w:rsidRDefault="005E143A" w:rsidP="005E143A">
      <w:pPr>
        <w:pStyle w:val="a7"/>
        <w:spacing w:before="0" w:beforeAutospacing="0" w:after="0" w:afterAutospacing="0" w:line="600" w:lineRule="exact"/>
        <w:ind w:firstLineChars="200" w:firstLine="640"/>
        <w:rPr>
          <w:rFonts w:ascii="仿宋_GB2312" w:eastAsia="仿宋_GB2312"/>
          <w:sz w:val="32"/>
          <w:szCs w:val="32"/>
        </w:rPr>
      </w:pPr>
      <w:r w:rsidRPr="00842ACF">
        <w:rPr>
          <w:rFonts w:ascii="仿宋_GB2312" w:eastAsia="仿宋_GB2312" w:hint="eastAsia"/>
          <w:bCs/>
          <w:sz w:val="32"/>
          <w:szCs w:val="32"/>
        </w:rPr>
        <w:t xml:space="preserve">第九条  </w:t>
      </w:r>
      <w:r w:rsidRPr="00842ACF">
        <w:rPr>
          <w:rFonts w:ascii="仿宋_GB2312" w:eastAsia="仿宋_GB2312" w:hint="eastAsia"/>
          <w:sz w:val="32"/>
          <w:szCs w:val="32"/>
        </w:rPr>
        <w:t>科研经费使用实行项目负责人负责制，严格控制在预算内开支，由项目负责人签字。</w:t>
      </w:r>
    </w:p>
    <w:p w:rsidR="005E143A" w:rsidRPr="00842ACF" w:rsidRDefault="005E143A" w:rsidP="005E143A">
      <w:pPr>
        <w:pStyle w:val="a6"/>
        <w:spacing w:line="600" w:lineRule="exact"/>
        <w:ind w:firstLineChars="200" w:firstLine="640"/>
        <w:rPr>
          <w:rFonts w:hAnsi="宋体"/>
          <w:kern w:val="0"/>
          <w:sz w:val="32"/>
          <w:szCs w:val="32"/>
        </w:rPr>
      </w:pPr>
      <w:r w:rsidRPr="00842ACF">
        <w:rPr>
          <w:rFonts w:hAnsi="宋体" w:hint="eastAsia"/>
          <w:kern w:val="0"/>
          <w:sz w:val="32"/>
          <w:szCs w:val="32"/>
        </w:rPr>
        <w:t>第十条  人员经费支出由项目负责人签字，学院分管领导审批。</w:t>
      </w:r>
    </w:p>
    <w:p w:rsidR="005E143A" w:rsidRPr="00842ACF" w:rsidRDefault="005E143A" w:rsidP="005E143A">
      <w:pPr>
        <w:pStyle w:val="a6"/>
        <w:spacing w:line="600" w:lineRule="exact"/>
        <w:ind w:firstLineChars="200" w:firstLine="640"/>
        <w:rPr>
          <w:rFonts w:hAnsi="宋体"/>
          <w:kern w:val="0"/>
          <w:sz w:val="32"/>
          <w:szCs w:val="32"/>
        </w:rPr>
      </w:pPr>
      <w:r w:rsidRPr="00842ACF">
        <w:rPr>
          <w:rFonts w:hAnsi="宋体" w:hint="eastAsia"/>
          <w:kern w:val="0"/>
          <w:sz w:val="32"/>
          <w:szCs w:val="32"/>
        </w:rPr>
        <w:t>第十一条  科研经费用于购置图书资料的，发票必须加盖“科研资料登记专用章”，不作固定资产登记，所购置的图书资料由项目组保存；用于购置药品、试剂单项（件）超过3000元的，发票必须加盖“福建师范大学药品入库登记专用章”。</w:t>
      </w:r>
    </w:p>
    <w:p w:rsidR="005E143A" w:rsidRPr="00842ACF" w:rsidRDefault="005E143A" w:rsidP="005E143A">
      <w:pPr>
        <w:spacing w:line="620" w:lineRule="exact"/>
        <w:ind w:firstLineChars="200" w:firstLine="640"/>
        <w:rPr>
          <w:rFonts w:ascii="仿宋_GB2312" w:eastAsia="仿宋_GB2312" w:hAnsi="宋体"/>
          <w:sz w:val="32"/>
          <w:szCs w:val="32"/>
        </w:rPr>
      </w:pPr>
      <w:r w:rsidRPr="00842ACF">
        <w:rPr>
          <w:rFonts w:ascii="仿宋_GB2312" w:eastAsia="仿宋_GB2312" w:hAnsi="宋体" w:hint="eastAsia"/>
          <w:sz w:val="32"/>
          <w:szCs w:val="32"/>
        </w:rPr>
        <w:t>第十二条  未取得相应涉密资质的人员不得涉及涉密和军工项目经费预算及开支。涉密和军工项目课题组可以不提交经费预算，3万元以内的经费开支，实行项目负责人负责制；超过3万元的由分管领导审核签字。对于不提交经费预算的项目，在启动</w:t>
      </w:r>
      <w:r w:rsidRPr="00842ACF">
        <w:rPr>
          <w:rFonts w:ascii="仿宋_GB2312" w:eastAsia="仿宋_GB2312" w:hAnsi="宋体" w:hint="eastAsia"/>
          <w:sz w:val="32"/>
          <w:szCs w:val="32"/>
        </w:rPr>
        <w:lastRenderedPageBreak/>
        <w:t>项目经费前，负责人及所在单位必须与学校科研和财务管理部门签署《遵守经费预算承诺书》，保证所提供的各项开支符合任务下达部门批复的经费预算，对于不符合预算经费的开支，项目负责人承担一切责任。</w:t>
      </w:r>
    </w:p>
    <w:p w:rsidR="005E143A" w:rsidRPr="00842ACF" w:rsidRDefault="005E143A" w:rsidP="005E143A">
      <w:pPr>
        <w:spacing w:line="620" w:lineRule="exact"/>
        <w:ind w:firstLineChars="200" w:firstLine="640"/>
        <w:rPr>
          <w:rFonts w:ascii="仿宋_GB2312" w:eastAsia="仿宋_GB2312" w:hAnsi="宋体"/>
          <w:sz w:val="32"/>
          <w:szCs w:val="32"/>
        </w:rPr>
      </w:pPr>
      <w:r w:rsidRPr="00842ACF">
        <w:rPr>
          <w:rFonts w:ascii="仿宋_GB2312" w:eastAsia="仿宋_GB2312" w:hAnsi="宋体" w:hint="eastAsia"/>
          <w:sz w:val="32"/>
          <w:szCs w:val="32"/>
        </w:rPr>
        <w:t>第</w:t>
      </w:r>
      <w:r w:rsidRPr="00842ACF">
        <w:rPr>
          <w:rFonts w:ascii="仿宋_GB2312" w:eastAsia="仿宋_GB2312" w:hAnsi="宋体" w:hint="eastAsia"/>
          <w:bCs/>
          <w:sz w:val="32"/>
          <w:szCs w:val="32"/>
        </w:rPr>
        <w:t>十三</w:t>
      </w:r>
      <w:r w:rsidRPr="00842ACF">
        <w:rPr>
          <w:rFonts w:ascii="仿宋_GB2312" w:eastAsia="仿宋_GB2312" w:hAnsi="宋体" w:hint="eastAsia"/>
          <w:sz w:val="32"/>
          <w:szCs w:val="32"/>
        </w:rPr>
        <w:t>条  项目负责人负责科研项目经费预算编制、分配使用、决算审核等。项目负责人是项目经费使用的直接责任人，对项目经费使用的合规性、合理性、真实性和相关性承担法律责任。项目负责人应当依法据实编制项目经费预算和决算，并按照项目批复预算、计划书和相关管理制度使用科研经费，接受上级和本级相关部门的监督检查。</w:t>
      </w:r>
    </w:p>
    <w:p w:rsidR="005E143A" w:rsidRPr="00842ACF" w:rsidRDefault="005E143A" w:rsidP="005E143A">
      <w:pPr>
        <w:spacing w:line="620" w:lineRule="exact"/>
        <w:ind w:firstLineChars="200" w:firstLine="640"/>
        <w:rPr>
          <w:rFonts w:ascii="仿宋_GB2312" w:eastAsia="仿宋_GB2312" w:hAnsi="宋体"/>
          <w:sz w:val="32"/>
          <w:szCs w:val="32"/>
        </w:rPr>
      </w:pPr>
      <w:r w:rsidRPr="00842ACF">
        <w:rPr>
          <w:rFonts w:ascii="仿宋_GB2312" w:eastAsia="仿宋_GB2312" w:hAnsi="宋体" w:hint="eastAsia"/>
          <w:sz w:val="32"/>
          <w:szCs w:val="32"/>
        </w:rPr>
        <w:t>第十四条  科研经费的转拨须提供项目预算、项目合同等相关依据。用于支付预算内协作单位设备费（含租赁费用）、加工费和协作费等，必须签订设备使用（租赁）合同、委托加工合同和科研协作合同。由项目负责人和学院分管领导签字，学校科研管理部门审批。</w:t>
      </w:r>
    </w:p>
    <w:p w:rsidR="005E143A" w:rsidRDefault="005E143A" w:rsidP="005E143A">
      <w:pPr>
        <w:spacing w:line="62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t>第十五条  使用科研经费研制或购置的仪器、设备，凡在项目完成后不交付项目下达方或委托方的，均须纳入学校固定资产统一管理，并办理相应手续后方能报销。</w:t>
      </w:r>
    </w:p>
    <w:p w:rsidR="005E143A" w:rsidRPr="00842ACF" w:rsidRDefault="005E143A" w:rsidP="005E143A">
      <w:pPr>
        <w:spacing w:line="620" w:lineRule="exact"/>
        <w:ind w:firstLineChars="200" w:firstLine="640"/>
        <w:rPr>
          <w:rFonts w:ascii="仿宋_GB2312" w:eastAsia="仿宋_GB2312" w:hAnsi="宋体"/>
          <w:sz w:val="32"/>
          <w:szCs w:val="32"/>
        </w:rPr>
      </w:pPr>
    </w:p>
    <w:p w:rsidR="005E143A" w:rsidRPr="004D2D6B" w:rsidRDefault="005E143A" w:rsidP="005E143A">
      <w:pPr>
        <w:pStyle w:val="a7"/>
        <w:spacing w:before="0" w:beforeAutospacing="0" w:after="0" w:afterAutospacing="0" w:line="620" w:lineRule="exact"/>
        <w:jc w:val="center"/>
        <w:rPr>
          <w:rFonts w:ascii="黑体" w:eastAsia="黑体" w:hAnsi="黑体"/>
          <w:bCs/>
          <w:sz w:val="32"/>
          <w:szCs w:val="32"/>
        </w:rPr>
      </w:pPr>
      <w:r w:rsidRPr="004D2D6B">
        <w:rPr>
          <w:rFonts w:ascii="黑体" w:eastAsia="黑体" w:hAnsi="黑体" w:hint="eastAsia"/>
          <w:bCs/>
          <w:sz w:val="32"/>
          <w:szCs w:val="32"/>
        </w:rPr>
        <w:lastRenderedPageBreak/>
        <w:t>第五章  经费管理规则</w:t>
      </w:r>
    </w:p>
    <w:p w:rsidR="005E143A" w:rsidRPr="00842ACF" w:rsidRDefault="005E143A" w:rsidP="005E143A">
      <w:pPr>
        <w:spacing w:line="580" w:lineRule="exact"/>
        <w:ind w:firstLineChars="200" w:firstLine="640"/>
        <w:rPr>
          <w:rFonts w:ascii="仿宋_GB2312" w:eastAsia="仿宋_GB2312" w:hAnsi="宋体"/>
          <w:bCs/>
          <w:sz w:val="32"/>
          <w:szCs w:val="32"/>
        </w:rPr>
      </w:pPr>
      <w:r w:rsidRPr="00842ACF">
        <w:rPr>
          <w:rFonts w:ascii="仿宋_GB2312" w:eastAsia="仿宋_GB2312" w:hAnsi="宋体" w:hint="eastAsia"/>
          <w:bCs/>
          <w:sz w:val="32"/>
          <w:szCs w:val="32"/>
        </w:rPr>
        <w:t xml:space="preserve">第十六条  </w:t>
      </w:r>
      <w:r w:rsidRPr="00842ACF">
        <w:rPr>
          <w:rFonts w:ascii="仿宋_GB2312" w:eastAsia="仿宋_GB2312" w:hAnsi="宋体"/>
          <w:bCs/>
          <w:sz w:val="32"/>
          <w:szCs w:val="32"/>
        </w:rPr>
        <w:t>科研经费管理实行学校统一领导、分级管理、集中核算，科研、财务、审计部门相互配合，项目管理、财务管理和审计监督各负其责、密切配合，履行职责和接受监督相互统一的体制。</w:t>
      </w:r>
    </w:p>
    <w:p w:rsidR="005E143A" w:rsidRPr="00842ACF" w:rsidRDefault="005E143A" w:rsidP="005E143A">
      <w:pPr>
        <w:spacing w:line="580" w:lineRule="exact"/>
        <w:ind w:firstLineChars="200" w:firstLine="640"/>
        <w:rPr>
          <w:rFonts w:ascii="仿宋_GB2312" w:eastAsia="仿宋_GB2312" w:hAnsi="宋体"/>
          <w:bCs/>
          <w:sz w:val="32"/>
          <w:szCs w:val="32"/>
        </w:rPr>
      </w:pPr>
      <w:r w:rsidRPr="00842ACF">
        <w:rPr>
          <w:rFonts w:ascii="仿宋_GB2312" w:eastAsia="仿宋_GB2312" w:hAnsi="宋体" w:hint="eastAsia"/>
          <w:bCs/>
          <w:sz w:val="32"/>
          <w:szCs w:val="32"/>
        </w:rPr>
        <w:t xml:space="preserve">第十七条  </w:t>
      </w:r>
      <w:r w:rsidRPr="00842ACF">
        <w:rPr>
          <w:rFonts w:ascii="仿宋_GB2312" w:eastAsia="仿宋_GB2312" w:hAnsi="宋体" w:hint="eastAsia"/>
          <w:sz w:val="32"/>
          <w:szCs w:val="32"/>
        </w:rPr>
        <w:t>科研经费到位后，项目负责人持合同或协议书、开题报告及经费拨款单到学校科研和财务管理部门办理科研项目立项、领取立项通知单和经费控制卡。</w:t>
      </w:r>
      <w:r w:rsidRPr="00842ACF">
        <w:rPr>
          <w:rFonts w:ascii="仿宋_GB2312" w:eastAsia="仿宋_GB2312" w:hAnsi="宋体" w:hint="eastAsia"/>
          <w:bCs/>
          <w:sz w:val="32"/>
          <w:szCs w:val="32"/>
        </w:rPr>
        <w:t xml:space="preserve"> </w:t>
      </w:r>
    </w:p>
    <w:p w:rsidR="005E143A" w:rsidRPr="00842ACF" w:rsidRDefault="005E143A" w:rsidP="005E143A">
      <w:pPr>
        <w:spacing w:line="580" w:lineRule="exact"/>
        <w:ind w:firstLineChars="200" w:firstLine="640"/>
        <w:rPr>
          <w:rFonts w:ascii="仿宋_GB2312" w:eastAsia="仿宋_GB2312" w:hAnsi="宋体"/>
          <w:sz w:val="32"/>
          <w:szCs w:val="32"/>
        </w:rPr>
      </w:pPr>
      <w:r w:rsidRPr="00842ACF">
        <w:rPr>
          <w:rFonts w:ascii="仿宋_GB2312" w:eastAsia="仿宋_GB2312" w:hAnsi="宋体" w:hint="eastAsia"/>
          <w:bCs/>
          <w:sz w:val="32"/>
          <w:szCs w:val="32"/>
        </w:rPr>
        <w:t xml:space="preserve">第十八条  </w:t>
      </w:r>
      <w:r w:rsidRPr="00842ACF">
        <w:rPr>
          <w:rFonts w:ascii="仿宋_GB2312" w:eastAsia="仿宋_GB2312" w:hAnsi="宋体" w:hint="eastAsia"/>
          <w:sz w:val="32"/>
          <w:szCs w:val="32"/>
        </w:rPr>
        <w:t>学校科研和财务管理部门每年对项目进行检查和审核，并列出当年结题项目，由学校财务管理部门按有关规定办理节余经费的结转。</w:t>
      </w:r>
    </w:p>
    <w:p w:rsidR="005E143A" w:rsidRPr="00842ACF" w:rsidRDefault="005E143A" w:rsidP="005E143A">
      <w:pPr>
        <w:spacing w:line="580" w:lineRule="exact"/>
        <w:ind w:firstLineChars="200" w:firstLine="640"/>
        <w:rPr>
          <w:rFonts w:ascii="仿宋_GB2312" w:eastAsia="仿宋_GB2312" w:hAnsi="宋体"/>
          <w:sz w:val="32"/>
          <w:szCs w:val="32"/>
        </w:rPr>
      </w:pPr>
      <w:r w:rsidRPr="00842ACF">
        <w:rPr>
          <w:rFonts w:ascii="仿宋_GB2312" w:eastAsia="仿宋_GB2312" w:hAnsi="宋体" w:hint="eastAsia"/>
          <w:bCs/>
          <w:sz w:val="32"/>
          <w:szCs w:val="32"/>
        </w:rPr>
        <w:t xml:space="preserve">第十九条  </w:t>
      </w:r>
      <w:r w:rsidRPr="00842ACF">
        <w:rPr>
          <w:rFonts w:ascii="仿宋_GB2312" w:eastAsia="仿宋_GB2312" w:hAnsi="宋体" w:hint="eastAsia"/>
          <w:sz w:val="32"/>
          <w:szCs w:val="32"/>
        </w:rPr>
        <w:t>对中止、撤销的项目，由学校科研管理部门通知项目组及学校财务管理部门停止经费使用，剩余经费由学校科研和财务管理部门进行处理。</w:t>
      </w:r>
    </w:p>
    <w:p w:rsidR="005E143A" w:rsidRPr="00842ACF" w:rsidRDefault="005E143A" w:rsidP="005E143A">
      <w:pPr>
        <w:spacing w:line="580" w:lineRule="exact"/>
        <w:ind w:firstLineChars="200" w:firstLine="640"/>
        <w:rPr>
          <w:rFonts w:ascii="仿宋_GB2312" w:eastAsia="仿宋_GB2312" w:hAnsi="宋体"/>
          <w:sz w:val="32"/>
          <w:szCs w:val="32"/>
        </w:rPr>
      </w:pPr>
      <w:r w:rsidRPr="00842ACF">
        <w:rPr>
          <w:rFonts w:ascii="仿宋_GB2312" w:eastAsia="仿宋_GB2312" w:hAnsi="宋体" w:hint="eastAsia"/>
          <w:bCs/>
          <w:sz w:val="32"/>
          <w:szCs w:val="32"/>
        </w:rPr>
        <w:t>第二十条  预算内科研经费</w:t>
      </w:r>
      <w:r w:rsidRPr="00842ACF">
        <w:rPr>
          <w:rFonts w:ascii="仿宋_GB2312" w:eastAsia="仿宋_GB2312" w:hAnsi="宋体" w:hint="eastAsia"/>
          <w:sz w:val="32"/>
          <w:szCs w:val="32"/>
        </w:rPr>
        <w:t>可自行采购科研仪器设备，自行选择科研仪器设备评审专家。同时可以通过全省统一的“网上超市”，实施通用类零星小额货物的政府采购。对进口仪器设备实行备案制，继续实施进口科研教学用品免税政策。资产处做好科研仪器设备采购的监督管理，做到全程公开、透明、可追溯。</w:t>
      </w:r>
    </w:p>
    <w:p w:rsidR="005E143A" w:rsidRDefault="005E143A" w:rsidP="005E143A">
      <w:pPr>
        <w:spacing w:line="580" w:lineRule="exact"/>
        <w:ind w:firstLineChars="200" w:firstLine="640"/>
        <w:rPr>
          <w:rFonts w:ascii="仿宋_GB2312" w:eastAsia="仿宋_GB2312" w:hAnsi="宋体" w:hint="eastAsia"/>
          <w:bCs/>
          <w:sz w:val="32"/>
          <w:szCs w:val="32"/>
        </w:rPr>
      </w:pPr>
      <w:r w:rsidRPr="00842ACF">
        <w:rPr>
          <w:rFonts w:ascii="仿宋_GB2312" w:eastAsia="仿宋_GB2312" w:hAnsi="宋体" w:hint="eastAsia"/>
          <w:bCs/>
          <w:sz w:val="32"/>
          <w:szCs w:val="32"/>
        </w:rPr>
        <w:lastRenderedPageBreak/>
        <w:t xml:space="preserve">第二十一条  科研经费形成的资产属国有资产，其使用权和经营权归学校。资产的处置按照国家及学校的有关规定执行。 </w:t>
      </w:r>
    </w:p>
    <w:p w:rsidR="005E143A" w:rsidRPr="0046187C" w:rsidRDefault="005E143A" w:rsidP="005E143A">
      <w:pPr>
        <w:spacing w:line="580" w:lineRule="exact"/>
        <w:ind w:firstLineChars="200" w:firstLine="640"/>
        <w:rPr>
          <w:rFonts w:ascii="仿宋_GB2312" w:eastAsia="仿宋_GB2312" w:hAnsi="宋体" w:hint="eastAsia"/>
          <w:bCs/>
          <w:sz w:val="32"/>
          <w:szCs w:val="32"/>
        </w:rPr>
      </w:pPr>
      <w:r w:rsidRPr="00842ACF">
        <w:rPr>
          <w:rFonts w:ascii="仿宋_GB2312" w:eastAsia="仿宋_GB2312" w:hAnsi="宋体" w:hint="eastAsia"/>
          <w:bCs/>
          <w:sz w:val="32"/>
          <w:szCs w:val="32"/>
        </w:rPr>
        <w:t xml:space="preserve"> </w:t>
      </w:r>
    </w:p>
    <w:p w:rsidR="005E143A" w:rsidRPr="004D2D6B" w:rsidRDefault="005E143A" w:rsidP="005E143A">
      <w:pPr>
        <w:pStyle w:val="a7"/>
        <w:spacing w:before="0" w:beforeAutospacing="0" w:after="0" w:afterAutospacing="0" w:line="580" w:lineRule="exact"/>
        <w:jc w:val="center"/>
        <w:rPr>
          <w:rFonts w:ascii="黑体" w:eastAsia="黑体" w:hAnsi="黑体"/>
          <w:bCs/>
          <w:sz w:val="32"/>
          <w:szCs w:val="32"/>
        </w:rPr>
      </w:pPr>
      <w:r w:rsidRPr="004D2D6B">
        <w:rPr>
          <w:rFonts w:ascii="黑体" w:eastAsia="黑体" w:hAnsi="黑体" w:hint="eastAsia"/>
          <w:bCs/>
          <w:sz w:val="32"/>
          <w:szCs w:val="32"/>
        </w:rPr>
        <w:t>第六章  监督管理</w:t>
      </w:r>
    </w:p>
    <w:p w:rsidR="005E143A" w:rsidRPr="00842ACF" w:rsidRDefault="005E143A" w:rsidP="005E143A">
      <w:pPr>
        <w:spacing w:line="580" w:lineRule="exact"/>
        <w:ind w:firstLineChars="200" w:firstLine="640"/>
        <w:rPr>
          <w:rFonts w:ascii="仿宋_GB2312" w:eastAsia="仿宋_GB2312" w:hAnsi="宋体"/>
          <w:bCs/>
          <w:sz w:val="32"/>
          <w:szCs w:val="32"/>
        </w:rPr>
      </w:pPr>
      <w:r w:rsidRPr="00842ACF">
        <w:rPr>
          <w:rFonts w:ascii="仿宋_GB2312" w:eastAsia="仿宋_GB2312" w:hAnsi="宋体" w:hint="eastAsia"/>
          <w:sz w:val="32"/>
          <w:szCs w:val="32"/>
        </w:rPr>
        <w:t>第</w:t>
      </w:r>
      <w:r w:rsidRPr="00842ACF">
        <w:rPr>
          <w:rFonts w:ascii="仿宋_GB2312" w:eastAsia="仿宋_GB2312" w:hAnsi="宋体" w:hint="eastAsia"/>
          <w:bCs/>
          <w:sz w:val="32"/>
          <w:szCs w:val="32"/>
        </w:rPr>
        <w:t xml:space="preserve">二十二条  </w:t>
      </w:r>
      <w:r w:rsidRPr="00842ACF">
        <w:rPr>
          <w:rFonts w:ascii="仿宋_GB2312" w:eastAsia="仿宋_GB2312" w:hAnsi="宋体"/>
          <w:bCs/>
          <w:sz w:val="32"/>
          <w:szCs w:val="32"/>
        </w:rPr>
        <w:t>学校科研、财务、监察</w:t>
      </w:r>
      <w:r w:rsidRPr="00842ACF">
        <w:rPr>
          <w:rFonts w:ascii="仿宋_GB2312" w:eastAsia="仿宋_GB2312" w:hAnsi="宋体" w:hint="eastAsia"/>
          <w:bCs/>
          <w:sz w:val="32"/>
          <w:szCs w:val="32"/>
        </w:rPr>
        <w:t>、</w:t>
      </w:r>
      <w:r w:rsidRPr="00842ACF">
        <w:rPr>
          <w:rFonts w:ascii="仿宋_GB2312" w:eastAsia="仿宋_GB2312" w:hAnsi="宋体"/>
          <w:bCs/>
          <w:sz w:val="32"/>
          <w:szCs w:val="32"/>
        </w:rPr>
        <w:t>审计</w:t>
      </w:r>
      <w:r w:rsidRPr="00842ACF">
        <w:rPr>
          <w:rFonts w:ascii="仿宋_GB2312" w:eastAsia="仿宋_GB2312" w:hAnsi="宋体" w:hint="eastAsia"/>
          <w:bCs/>
          <w:sz w:val="32"/>
          <w:szCs w:val="32"/>
        </w:rPr>
        <w:t>等</w:t>
      </w:r>
      <w:r w:rsidRPr="00842ACF">
        <w:rPr>
          <w:rFonts w:ascii="仿宋_GB2312" w:eastAsia="仿宋_GB2312" w:hAnsi="宋体"/>
          <w:bCs/>
          <w:sz w:val="32"/>
          <w:szCs w:val="32"/>
        </w:rPr>
        <w:t>管理部门统筹本校科研经费筹集、资金安排、监督管理等事项，研究解决科研经费管理的实际问题，对科研经费管理工作进行政策和业务指导</w:t>
      </w:r>
      <w:r w:rsidRPr="00842ACF">
        <w:rPr>
          <w:rFonts w:ascii="仿宋_GB2312" w:eastAsia="仿宋_GB2312" w:hAnsi="宋体" w:hint="eastAsia"/>
          <w:bCs/>
          <w:sz w:val="32"/>
          <w:szCs w:val="32"/>
        </w:rPr>
        <w:t>，</w:t>
      </w:r>
      <w:r w:rsidRPr="00842ACF">
        <w:rPr>
          <w:rFonts w:ascii="仿宋_GB2312" w:eastAsia="仿宋_GB2312" w:hAnsi="宋体"/>
          <w:bCs/>
          <w:sz w:val="32"/>
          <w:szCs w:val="32"/>
        </w:rPr>
        <w:t>对科研经费实施监督和检查，对项目负责人使用科研经费实施有效监督，及时纠正存在的问题，确保科研项目资金安全。</w:t>
      </w:r>
    </w:p>
    <w:p w:rsidR="005E143A" w:rsidRPr="00842ACF" w:rsidRDefault="005E143A" w:rsidP="005E143A">
      <w:pPr>
        <w:spacing w:line="600" w:lineRule="exact"/>
        <w:ind w:firstLineChars="200" w:firstLine="640"/>
        <w:rPr>
          <w:rFonts w:ascii="仿宋_GB2312" w:eastAsia="仿宋_GB2312" w:hAnsi="宋体"/>
          <w:bCs/>
          <w:sz w:val="32"/>
          <w:szCs w:val="32"/>
        </w:rPr>
      </w:pPr>
      <w:r w:rsidRPr="00842ACF">
        <w:rPr>
          <w:rFonts w:ascii="仿宋_GB2312" w:eastAsia="仿宋_GB2312" w:hAnsi="宋体" w:hint="eastAsia"/>
          <w:sz w:val="32"/>
          <w:szCs w:val="32"/>
        </w:rPr>
        <w:t>第</w:t>
      </w:r>
      <w:r w:rsidRPr="00842ACF">
        <w:rPr>
          <w:rFonts w:ascii="仿宋_GB2312" w:eastAsia="仿宋_GB2312" w:hAnsi="宋体" w:cs="宋体" w:hint="eastAsia"/>
          <w:sz w:val="32"/>
          <w:szCs w:val="32"/>
        </w:rPr>
        <w:t>二十三</w:t>
      </w:r>
      <w:r w:rsidRPr="00842ACF">
        <w:rPr>
          <w:rFonts w:ascii="仿宋_GB2312" w:eastAsia="仿宋_GB2312" w:hAnsi="宋体" w:hint="eastAsia"/>
          <w:sz w:val="32"/>
          <w:szCs w:val="32"/>
        </w:rPr>
        <w:t xml:space="preserve">条  </w:t>
      </w:r>
      <w:r w:rsidRPr="00842ACF">
        <w:rPr>
          <w:rFonts w:ascii="仿宋_GB2312" w:eastAsia="仿宋_GB2312" w:hAnsi="宋体"/>
          <w:bCs/>
          <w:sz w:val="32"/>
          <w:szCs w:val="32"/>
        </w:rPr>
        <w:t>科研经费的使用接受</w:t>
      </w:r>
      <w:r w:rsidRPr="00842ACF">
        <w:rPr>
          <w:rFonts w:ascii="仿宋_GB2312" w:eastAsia="仿宋_GB2312" w:hAnsi="宋体" w:hint="eastAsia"/>
          <w:bCs/>
          <w:sz w:val="32"/>
          <w:szCs w:val="32"/>
        </w:rPr>
        <w:t>上级有关</w:t>
      </w:r>
      <w:r w:rsidRPr="00842ACF">
        <w:rPr>
          <w:rFonts w:ascii="仿宋_GB2312" w:eastAsia="仿宋_GB2312" w:hAnsi="宋体"/>
          <w:bCs/>
          <w:sz w:val="32"/>
          <w:szCs w:val="32"/>
        </w:rPr>
        <w:t>部门的监督检查，对弄虚作假、截留、挪用、挤占科研经费等违反财经纪律的行为，依据国家有关法规</w:t>
      </w:r>
      <w:r w:rsidRPr="00842ACF">
        <w:rPr>
          <w:rFonts w:ascii="仿宋_GB2312" w:eastAsia="仿宋_GB2312" w:hAnsi="宋体" w:hint="eastAsia"/>
          <w:bCs/>
          <w:sz w:val="32"/>
          <w:szCs w:val="32"/>
        </w:rPr>
        <w:t>严肃</w:t>
      </w:r>
      <w:r w:rsidRPr="00842ACF">
        <w:rPr>
          <w:rFonts w:ascii="仿宋_GB2312" w:eastAsia="仿宋_GB2312" w:hAnsi="宋体"/>
          <w:bCs/>
          <w:sz w:val="32"/>
          <w:szCs w:val="32"/>
        </w:rPr>
        <w:t>处理，</w:t>
      </w:r>
      <w:r w:rsidRPr="00842ACF">
        <w:rPr>
          <w:rFonts w:ascii="仿宋_GB2312" w:eastAsia="仿宋_GB2312" w:hAnsi="宋体" w:hint="eastAsia"/>
          <w:bCs/>
          <w:sz w:val="32"/>
          <w:szCs w:val="32"/>
        </w:rPr>
        <w:t>并</w:t>
      </w:r>
      <w:r w:rsidRPr="00842ACF">
        <w:rPr>
          <w:rFonts w:ascii="仿宋_GB2312" w:eastAsia="仿宋_GB2312" w:hAnsi="宋体"/>
          <w:bCs/>
          <w:sz w:val="32"/>
          <w:szCs w:val="32"/>
        </w:rPr>
        <w:t>视情节轻重给予有关责任单位</w:t>
      </w:r>
      <w:r w:rsidRPr="00842ACF">
        <w:rPr>
          <w:rFonts w:ascii="仿宋_GB2312" w:eastAsia="仿宋_GB2312" w:hAnsi="宋体" w:hint="eastAsia"/>
          <w:bCs/>
          <w:sz w:val="32"/>
          <w:szCs w:val="32"/>
        </w:rPr>
        <w:t>和人员</w:t>
      </w:r>
      <w:r w:rsidRPr="00842ACF">
        <w:rPr>
          <w:rFonts w:ascii="仿宋_GB2312" w:eastAsia="仿宋_GB2312" w:hAnsi="宋体"/>
          <w:bCs/>
          <w:sz w:val="32"/>
          <w:szCs w:val="32"/>
        </w:rPr>
        <w:t>行政处罚；构成违纪的，追究有关责任人的党纪政纪责任；涉嫌犯罪的，移送司法机关依法</w:t>
      </w:r>
      <w:r w:rsidRPr="00842ACF">
        <w:rPr>
          <w:rFonts w:ascii="仿宋_GB2312" w:eastAsia="仿宋_GB2312" w:hAnsi="宋体" w:hint="eastAsia"/>
          <w:bCs/>
          <w:sz w:val="32"/>
          <w:szCs w:val="32"/>
        </w:rPr>
        <w:t>追究</w:t>
      </w:r>
      <w:r w:rsidRPr="00842ACF">
        <w:rPr>
          <w:rFonts w:ascii="仿宋_GB2312" w:eastAsia="仿宋_GB2312" w:hAnsi="宋体"/>
          <w:bCs/>
          <w:sz w:val="32"/>
          <w:szCs w:val="32"/>
        </w:rPr>
        <w:t>刑事责任。</w:t>
      </w:r>
    </w:p>
    <w:p w:rsidR="005E143A" w:rsidRPr="00842ACF" w:rsidRDefault="005E143A" w:rsidP="005E143A">
      <w:pPr>
        <w:spacing w:line="600" w:lineRule="exact"/>
        <w:ind w:firstLineChars="200" w:firstLine="640"/>
        <w:rPr>
          <w:rFonts w:ascii="仿宋_GB2312" w:eastAsia="仿宋_GB2312" w:hAnsi="宋体"/>
          <w:sz w:val="32"/>
          <w:szCs w:val="32"/>
        </w:rPr>
      </w:pPr>
      <w:r w:rsidRPr="00842ACF">
        <w:rPr>
          <w:rFonts w:ascii="仿宋_GB2312" w:eastAsia="仿宋_GB2312" w:hAnsi="宋体" w:hint="eastAsia"/>
          <w:sz w:val="32"/>
          <w:szCs w:val="32"/>
        </w:rPr>
        <w:t>第</w:t>
      </w:r>
      <w:r w:rsidRPr="00842ACF">
        <w:rPr>
          <w:rFonts w:ascii="仿宋_GB2312" w:eastAsia="仿宋_GB2312" w:hAnsi="宋体" w:cs="宋体" w:hint="eastAsia"/>
          <w:sz w:val="32"/>
          <w:szCs w:val="32"/>
        </w:rPr>
        <w:t>二十四</w:t>
      </w:r>
      <w:r w:rsidRPr="00842ACF">
        <w:rPr>
          <w:rFonts w:ascii="仿宋_GB2312" w:eastAsia="仿宋_GB2312" w:hAnsi="宋体" w:hint="eastAsia"/>
          <w:sz w:val="32"/>
          <w:szCs w:val="32"/>
        </w:rPr>
        <w:t>条  项目负责人应当严格按照项目经费预算的开支范围和标准办理支出，不得擅自调整外拨经费，不得利用虚假票据套取科研经费，不得虚报冒领劳务费和专家咨询费，不得虚构或超标准开支测试化验加工费，不得使用科研项目经费支付各种罚款、捐款、赞助、投资等。</w:t>
      </w:r>
    </w:p>
    <w:p w:rsidR="005E143A" w:rsidRPr="00842ACF" w:rsidRDefault="005E143A" w:rsidP="005E143A">
      <w:pPr>
        <w:spacing w:line="600" w:lineRule="exact"/>
        <w:ind w:firstLineChars="200" w:firstLine="640"/>
        <w:rPr>
          <w:rFonts w:ascii="仿宋_GB2312" w:eastAsia="仿宋_GB2312" w:hAnsi="宋体" w:hint="eastAsia"/>
          <w:sz w:val="32"/>
          <w:szCs w:val="32"/>
        </w:rPr>
      </w:pPr>
      <w:r w:rsidRPr="00842ACF">
        <w:rPr>
          <w:rFonts w:ascii="仿宋_GB2312" w:eastAsia="仿宋_GB2312" w:hAnsi="宋体" w:hint="eastAsia"/>
          <w:sz w:val="32"/>
          <w:szCs w:val="32"/>
        </w:rPr>
        <w:lastRenderedPageBreak/>
        <w:t>第</w:t>
      </w:r>
      <w:r w:rsidRPr="00842ACF">
        <w:rPr>
          <w:rFonts w:ascii="仿宋_GB2312" w:eastAsia="仿宋_GB2312" w:hAnsi="宋体" w:cs="宋体" w:hint="eastAsia"/>
          <w:sz w:val="32"/>
          <w:szCs w:val="32"/>
        </w:rPr>
        <w:t>二十五</w:t>
      </w:r>
      <w:r w:rsidRPr="00842ACF">
        <w:rPr>
          <w:rFonts w:ascii="仿宋_GB2312" w:eastAsia="仿宋_GB2312" w:hAnsi="宋体" w:hint="eastAsia"/>
          <w:sz w:val="32"/>
          <w:szCs w:val="32"/>
        </w:rPr>
        <w:t>条  项目负责人应认真负责地按项目合同书（计划任务书）组织好项目的实施，依法依规使用项目经费。对未遵守科研经费管理规定、未按预算使用项目资金、未做好项目资金决算与审计、科研诚信记录不良的，学校科研管理部门或财务管理部门可责令其限期整改；未能如期整改或整改未达到要求的，可中止其项目资金的使用，上报项目主管部门，同时将项目负责人或违规人员列入不信任名单，三年内取消其申请或参与科研项目的资格。</w:t>
      </w:r>
    </w:p>
    <w:p w:rsidR="005E143A" w:rsidRPr="004D2D6B" w:rsidRDefault="005E143A" w:rsidP="005E143A">
      <w:pPr>
        <w:pStyle w:val="a7"/>
        <w:spacing w:before="0" w:beforeAutospacing="0" w:after="0" w:afterAutospacing="0" w:line="600" w:lineRule="exact"/>
        <w:jc w:val="center"/>
        <w:rPr>
          <w:rFonts w:ascii="黑体" w:eastAsia="黑体" w:hAnsi="黑体"/>
          <w:bCs/>
          <w:sz w:val="32"/>
          <w:szCs w:val="32"/>
        </w:rPr>
      </w:pPr>
      <w:r w:rsidRPr="004D2D6B">
        <w:rPr>
          <w:rFonts w:ascii="黑体" w:eastAsia="黑体" w:hAnsi="黑体" w:hint="eastAsia"/>
          <w:bCs/>
          <w:sz w:val="32"/>
          <w:szCs w:val="32"/>
        </w:rPr>
        <w:t>第七章  附  则</w:t>
      </w:r>
    </w:p>
    <w:p w:rsidR="005E143A" w:rsidRPr="00842ACF" w:rsidRDefault="005E143A" w:rsidP="005E143A">
      <w:pPr>
        <w:spacing w:line="600" w:lineRule="exact"/>
        <w:ind w:firstLineChars="200" w:firstLine="640"/>
        <w:rPr>
          <w:rFonts w:ascii="仿宋_GB2312" w:eastAsia="仿宋_GB2312" w:hAnsi="宋体"/>
          <w:sz w:val="32"/>
          <w:szCs w:val="32"/>
        </w:rPr>
      </w:pPr>
      <w:r w:rsidRPr="00842ACF">
        <w:rPr>
          <w:rFonts w:ascii="仿宋_GB2312" w:eastAsia="仿宋_GB2312" w:hAnsi="宋体" w:hint="eastAsia"/>
          <w:bCs/>
          <w:sz w:val="32"/>
          <w:szCs w:val="32"/>
        </w:rPr>
        <w:t>第</w:t>
      </w:r>
      <w:r w:rsidRPr="00842ACF">
        <w:rPr>
          <w:rFonts w:ascii="仿宋_GB2312" w:eastAsia="仿宋_GB2312" w:hAnsi="宋体" w:cs="宋体" w:hint="eastAsia"/>
          <w:bCs/>
          <w:sz w:val="32"/>
          <w:szCs w:val="32"/>
        </w:rPr>
        <w:t>二十六</w:t>
      </w:r>
      <w:r w:rsidRPr="00842ACF">
        <w:rPr>
          <w:rFonts w:ascii="仿宋_GB2312" w:eastAsia="仿宋_GB2312" w:hAnsi="宋体" w:hint="eastAsia"/>
          <w:bCs/>
          <w:sz w:val="32"/>
          <w:szCs w:val="32"/>
        </w:rPr>
        <w:t xml:space="preserve">条  </w:t>
      </w:r>
      <w:r w:rsidRPr="00842ACF">
        <w:rPr>
          <w:rFonts w:ascii="仿宋_GB2312" w:eastAsia="仿宋_GB2312" w:hAnsi="宋体" w:hint="eastAsia"/>
          <w:sz w:val="32"/>
          <w:szCs w:val="32"/>
        </w:rPr>
        <w:t>本办法由学校科研和财务管理部门负责解释。</w:t>
      </w:r>
    </w:p>
    <w:p w:rsidR="005E143A" w:rsidRPr="00842ACF" w:rsidRDefault="005E143A" w:rsidP="005E143A">
      <w:pPr>
        <w:spacing w:line="600" w:lineRule="exact"/>
        <w:ind w:firstLineChars="200" w:firstLine="640"/>
        <w:rPr>
          <w:rFonts w:ascii="仿宋_GB2312" w:eastAsia="仿宋_GB2312" w:hAnsi="宋体"/>
          <w:sz w:val="32"/>
          <w:szCs w:val="32"/>
        </w:rPr>
      </w:pPr>
      <w:r w:rsidRPr="00842ACF">
        <w:rPr>
          <w:rFonts w:ascii="仿宋_GB2312" w:eastAsia="仿宋_GB2312" w:hAnsi="宋体" w:hint="eastAsia"/>
          <w:bCs/>
          <w:sz w:val="32"/>
          <w:szCs w:val="32"/>
        </w:rPr>
        <w:t>第</w:t>
      </w:r>
      <w:r w:rsidRPr="00842ACF">
        <w:rPr>
          <w:rFonts w:ascii="仿宋_GB2312" w:eastAsia="仿宋_GB2312" w:hAnsi="宋体" w:cs="宋体" w:hint="eastAsia"/>
          <w:bCs/>
          <w:sz w:val="32"/>
          <w:szCs w:val="32"/>
        </w:rPr>
        <w:t>二十七</w:t>
      </w:r>
      <w:r w:rsidRPr="00842ACF">
        <w:rPr>
          <w:rFonts w:ascii="仿宋_GB2312" w:eastAsia="仿宋_GB2312" w:hAnsi="宋体" w:hint="eastAsia"/>
          <w:bCs/>
          <w:sz w:val="32"/>
          <w:szCs w:val="32"/>
        </w:rPr>
        <w:t xml:space="preserve">条 </w:t>
      </w:r>
      <w:r w:rsidRPr="00842ACF">
        <w:rPr>
          <w:rFonts w:ascii="仿宋_GB2312" w:eastAsia="仿宋_GB2312" w:hAnsi="宋体" w:hint="eastAsia"/>
          <w:sz w:val="32"/>
          <w:szCs w:val="32"/>
        </w:rPr>
        <w:t xml:space="preserve"> 本办法由校长办公会审定，2017年2月1日起实施。学校原有相关规定与本办法不一致的，以本办法为准。</w:t>
      </w:r>
    </w:p>
    <w:p w:rsidR="005E143A" w:rsidRPr="00842ACF" w:rsidRDefault="005E143A" w:rsidP="005E143A">
      <w:pPr>
        <w:spacing w:line="600" w:lineRule="exact"/>
        <w:rPr>
          <w:sz w:val="32"/>
          <w:szCs w:val="32"/>
        </w:rPr>
      </w:pPr>
    </w:p>
    <w:p w:rsidR="005E143A" w:rsidRPr="00842ACF" w:rsidRDefault="005E143A" w:rsidP="005E143A">
      <w:pPr>
        <w:spacing w:line="600" w:lineRule="exact"/>
        <w:rPr>
          <w:sz w:val="32"/>
          <w:szCs w:val="32"/>
        </w:rPr>
      </w:pPr>
    </w:p>
    <w:p w:rsidR="005E143A" w:rsidRDefault="005E143A" w:rsidP="005E143A">
      <w:pPr>
        <w:tabs>
          <w:tab w:val="left" w:pos="7513"/>
          <w:tab w:val="left" w:pos="7655"/>
        </w:tabs>
        <w:spacing w:line="580" w:lineRule="exact"/>
        <w:rPr>
          <w:rFonts w:ascii="仿宋_GB2312" w:eastAsia="仿宋_GB2312" w:hAnsi="微软雅黑" w:cs="宋体" w:hint="eastAsia"/>
          <w:sz w:val="32"/>
          <w:szCs w:val="32"/>
        </w:rPr>
      </w:pPr>
    </w:p>
    <w:p w:rsidR="005E143A" w:rsidRDefault="005E143A" w:rsidP="005E143A">
      <w:pPr>
        <w:spacing w:line="580" w:lineRule="exact"/>
        <w:ind w:rightChars="611" w:right="1344"/>
        <w:rPr>
          <w:rFonts w:ascii="宋体" w:hAnsi="宋体" w:hint="eastAsia"/>
          <w:b/>
          <w:sz w:val="44"/>
          <w:szCs w:val="44"/>
        </w:rPr>
      </w:pPr>
    </w:p>
    <w:p w:rsidR="005E143A" w:rsidRDefault="005E143A" w:rsidP="005E143A">
      <w:pPr>
        <w:spacing w:line="580" w:lineRule="exact"/>
        <w:ind w:rightChars="611" w:right="1344"/>
        <w:rPr>
          <w:rFonts w:ascii="宋体" w:hAnsi="宋体" w:hint="eastAsia"/>
          <w:b/>
          <w:sz w:val="44"/>
          <w:szCs w:val="44"/>
        </w:rPr>
      </w:pPr>
    </w:p>
    <w:p w:rsidR="005E143A" w:rsidRDefault="005E143A" w:rsidP="005E143A">
      <w:pPr>
        <w:spacing w:line="580" w:lineRule="exact"/>
        <w:ind w:rightChars="611" w:right="1344"/>
        <w:rPr>
          <w:rFonts w:ascii="宋体" w:hAnsi="宋体" w:hint="eastAsia"/>
          <w:b/>
          <w:sz w:val="44"/>
          <w:szCs w:val="44"/>
        </w:rPr>
      </w:pPr>
    </w:p>
    <w:p w:rsidR="005E143A" w:rsidRDefault="005E143A" w:rsidP="005E143A">
      <w:pPr>
        <w:spacing w:line="580" w:lineRule="exact"/>
        <w:ind w:rightChars="611" w:right="1344"/>
        <w:rPr>
          <w:rFonts w:ascii="宋体" w:hAnsi="宋体" w:hint="eastAsia"/>
          <w:b/>
          <w:sz w:val="44"/>
          <w:szCs w:val="44"/>
        </w:rPr>
      </w:pPr>
    </w:p>
    <w:p w:rsidR="005E143A" w:rsidRDefault="005E143A" w:rsidP="005E143A">
      <w:pPr>
        <w:spacing w:line="580" w:lineRule="exact"/>
        <w:ind w:rightChars="611" w:right="1344"/>
        <w:rPr>
          <w:rFonts w:ascii="宋体" w:hAnsi="宋体" w:hint="eastAsia"/>
          <w:b/>
          <w:sz w:val="44"/>
          <w:szCs w:val="44"/>
        </w:rPr>
      </w:pPr>
    </w:p>
    <w:p w:rsidR="005E143A" w:rsidRDefault="005E143A" w:rsidP="005E143A">
      <w:pPr>
        <w:spacing w:line="580" w:lineRule="exact"/>
        <w:ind w:rightChars="611" w:right="1344"/>
        <w:rPr>
          <w:rFonts w:ascii="宋体" w:hAnsi="宋体" w:hint="eastAsia"/>
          <w:b/>
          <w:sz w:val="44"/>
          <w:szCs w:val="44"/>
        </w:rPr>
      </w:pPr>
    </w:p>
    <w:p w:rsidR="005E143A" w:rsidRDefault="005E143A" w:rsidP="005E143A">
      <w:pPr>
        <w:spacing w:line="580" w:lineRule="exact"/>
        <w:ind w:rightChars="611" w:right="1344"/>
        <w:rPr>
          <w:rFonts w:ascii="宋体" w:hAnsi="宋体" w:hint="eastAsia"/>
          <w:b/>
          <w:sz w:val="44"/>
          <w:szCs w:val="44"/>
        </w:rPr>
      </w:pPr>
    </w:p>
    <w:p w:rsidR="005E143A" w:rsidRDefault="005E143A" w:rsidP="005E143A">
      <w:pPr>
        <w:spacing w:line="580" w:lineRule="exact"/>
        <w:rPr>
          <w:rFonts w:ascii="仿宋_GB2312" w:eastAsia="仿宋_GB2312" w:hAnsi="宋体" w:hint="eastAsia"/>
          <w:sz w:val="28"/>
          <w:szCs w:val="28"/>
        </w:rPr>
      </w:pPr>
    </w:p>
    <w:p w:rsidR="005E143A" w:rsidRDefault="005E143A" w:rsidP="005E143A">
      <w:pPr>
        <w:spacing w:line="580" w:lineRule="exact"/>
        <w:rPr>
          <w:rFonts w:ascii="仿宋_GB2312" w:eastAsia="仿宋_GB2312" w:hAnsi="宋体" w:hint="eastAsia"/>
          <w:sz w:val="28"/>
          <w:szCs w:val="28"/>
        </w:rPr>
      </w:pPr>
    </w:p>
    <w:p w:rsidR="005E143A" w:rsidRDefault="005E143A" w:rsidP="005E143A">
      <w:pPr>
        <w:spacing w:line="580" w:lineRule="exact"/>
        <w:rPr>
          <w:rFonts w:ascii="仿宋_GB2312" w:eastAsia="仿宋_GB2312" w:hAnsi="宋体" w:hint="eastAsia"/>
          <w:sz w:val="28"/>
          <w:szCs w:val="28"/>
        </w:rPr>
      </w:pPr>
    </w:p>
    <w:p w:rsidR="005E143A" w:rsidRDefault="005E143A" w:rsidP="005E143A">
      <w:pPr>
        <w:spacing w:line="580" w:lineRule="exact"/>
        <w:rPr>
          <w:rFonts w:ascii="仿宋_GB2312" w:eastAsia="仿宋_GB2312" w:hAnsi="宋体" w:hint="eastAsia"/>
          <w:sz w:val="28"/>
          <w:szCs w:val="28"/>
        </w:rPr>
      </w:pPr>
    </w:p>
    <w:p w:rsidR="005E143A" w:rsidRDefault="005E143A" w:rsidP="005E143A">
      <w:pPr>
        <w:spacing w:line="580" w:lineRule="exact"/>
        <w:rPr>
          <w:rFonts w:ascii="仿宋_GB2312" w:eastAsia="仿宋_GB2312" w:hAnsi="宋体" w:hint="eastAsia"/>
          <w:sz w:val="28"/>
          <w:szCs w:val="28"/>
        </w:rPr>
      </w:pPr>
    </w:p>
    <w:p w:rsidR="005E143A" w:rsidRDefault="005E143A" w:rsidP="005E143A">
      <w:pPr>
        <w:spacing w:line="580" w:lineRule="exact"/>
        <w:rPr>
          <w:rFonts w:ascii="仿宋_GB2312" w:eastAsia="仿宋_GB2312" w:hAnsi="宋体" w:hint="eastAsia"/>
          <w:sz w:val="28"/>
          <w:szCs w:val="28"/>
        </w:rPr>
      </w:pPr>
    </w:p>
    <w:p w:rsidR="005E143A" w:rsidRPr="00842ACF" w:rsidRDefault="005E143A" w:rsidP="005E143A">
      <w:pPr>
        <w:spacing w:line="580" w:lineRule="exact"/>
        <w:rPr>
          <w:rFonts w:ascii="仿宋_GB2312" w:eastAsia="仿宋_GB2312" w:hAnsi="宋体" w:hint="eastAsia"/>
          <w:sz w:val="28"/>
          <w:szCs w:val="28"/>
        </w:rPr>
      </w:pPr>
    </w:p>
    <w:p w:rsidR="005E143A" w:rsidRPr="004D2D6B" w:rsidRDefault="005E143A" w:rsidP="005E143A">
      <w:pPr>
        <w:pBdr>
          <w:top w:val="single" w:sz="6" w:space="1" w:color="auto"/>
          <w:bottom w:val="single" w:sz="6" w:space="1" w:color="auto"/>
        </w:pBdr>
        <w:spacing w:line="580" w:lineRule="exact"/>
        <w:rPr>
          <w:rFonts w:ascii="仿宋_GB2312" w:eastAsia="仿宋_GB2312" w:hAnsi="宋体" w:hint="eastAsia"/>
          <w:sz w:val="28"/>
          <w:szCs w:val="28"/>
        </w:rPr>
      </w:pPr>
      <w:r w:rsidRPr="00842ACF">
        <w:rPr>
          <w:rFonts w:ascii="仿宋_GB2312" w:eastAsia="仿宋_GB2312" w:hAnsi="宋体" w:hint="eastAsia"/>
          <w:sz w:val="28"/>
          <w:szCs w:val="28"/>
        </w:rPr>
        <w:t xml:space="preserve">  </w:t>
      </w:r>
      <w:r>
        <w:rPr>
          <w:rFonts w:ascii="仿宋_GB2312" w:eastAsia="仿宋_GB2312" w:hAnsi="宋体" w:hint="eastAsia"/>
          <w:sz w:val="28"/>
          <w:szCs w:val="28"/>
        </w:rPr>
        <w:t>福建师范大学学校办公室                    2017年2月10日印发</w:t>
      </w:r>
    </w:p>
    <w:p w:rsidR="004358AB" w:rsidRDefault="004358AB" w:rsidP="00D31D50">
      <w:pPr>
        <w:spacing w:line="220" w:lineRule="atLeast"/>
      </w:pPr>
    </w:p>
    <w:sectPr w:rsidR="004358AB" w:rsidSect="008944F3">
      <w:footerReference w:type="even" r:id="rId6"/>
      <w:footerReference w:type="default" r:id="rId7"/>
      <w:pgSz w:w="11906" w:h="16838" w:code="9"/>
      <w:pgMar w:top="1871" w:right="1531" w:bottom="1701" w:left="1304"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27" w:rsidRDefault="00592427" w:rsidP="005E143A">
      <w:pPr>
        <w:spacing w:after="0"/>
      </w:pPr>
      <w:r>
        <w:separator/>
      </w:r>
    </w:p>
  </w:endnote>
  <w:endnote w:type="continuationSeparator" w:id="0">
    <w:p w:rsidR="00592427" w:rsidRDefault="00592427" w:rsidP="005E14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16" w:rsidRPr="008944F3" w:rsidRDefault="00592427" w:rsidP="00862CC4">
    <w:pPr>
      <w:pStyle w:val="a4"/>
      <w:ind w:right="360" w:firstLine="360"/>
      <w:rPr>
        <w:rFonts w:ascii="宋体" w:hAnsi="宋体" w:hint="eastAsia"/>
        <w:sz w:val="28"/>
        <w:szCs w:val="28"/>
      </w:rPr>
    </w:pPr>
    <w:r w:rsidRPr="008944F3">
      <w:rPr>
        <w:rStyle w:val="a5"/>
        <w:rFonts w:ascii="宋体" w:hAnsi="宋体" w:hint="eastAsia"/>
        <w:sz w:val="28"/>
        <w:szCs w:val="28"/>
      </w:rPr>
      <w:t>—</w:t>
    </w:r>
    <w:r>
      <w:rPr>
        <w:rStyle w:val="a5"/>
        <w:rFonts w:ascii="宋体" w:hAnsi="宋体" w:hint="eastAsia"/>
        <w:sz w:val="28"/>
        <w:szCs w:val="28"/>
      </w:rPr>
      <w:t xml:space="preserve"> </w:t>
    </w:r>
    <w:r w:rsidRPr="008944F3">
      <w:rPr>
        <w:rStyle w:val="a5"/>
        <w:rFonts w:ascii="宋体" w:hAnsi="宋体"/>
        <w:sz w:val="28"/>
        <w:szCs w:val="28"/>
      </w:rPr>
      <w:fldChar w:fldCharType="begin"/>
    </w:r>
    <w:r w:rsidRPr="008944F3">
      <w:rPr>
        <w:rStyle w:val="a5"/>
        <w:rFonts w:ascii="宋体" w:hAnsi="宋体"/>
        <w:sz w:val="28"/>
        <w:szCs w:val="28"/>
      </w:rPr>
      <w:instrText xml:space="preserve"> PAGE </w:instrText>
    </w:r>
    <w:r w:rsidRPr="008944F3">
      <w:rPr>
        <w:rStyle w:val="a5"/>
        <w:rFonts w:ascii="宋体" w:hAnsi="宋体"/>
        <w:sz w:val="28"/>
        <w:szCs w:val="28"/>
      </w:rPr>
      <w:fldChar w:fldCharType="separate"/>
    </w:r>
    <w:r>
      <w:rPr>
        <w:rStyle w:val="a5"/>
        <w:rFonts w:ascii="宋体" w:hAnsi="宋体"/>
        <w:noProof/>
        <w:sz w:val="28"/>
        <w:szCs w:val="28"/>
      </w:rPr>
      <w:t>16</w:t>
    </w:r>
    <w:r w:rsidRPr="008944F3">
      <w:rPr>
        <w:rStyle w:val="a5"/>
        <w:rFonts w:ascii="宋体" w:hAnsi="宋体"/>
        <w:sz w:val="28"/>
        <w:szCs w:val="28"/>
      </w:rPr>
      <w:fldChar w:fldCharType="end"/>
    </w:r>
    <w:r>
      <w:rPr>
        <w:rStyle w:val="a5"/>
        <w:rFonts w:ascii="宋体" w:hAnsi="宋体" w:hint="eastAsia"/>
        <w:sz w:val="28"/>
        <w:szCs w:val="28"/>
      </w:rPr>
      <w:t xml:space="preserve"> </w:t>
    </w:r>
    <w:r w:rsidRPr="008944F3">
      <w:rPr>
        <w:rStyle w:val="a5"/>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16" w:rsidRPr="008944F3" w:rsidRDefault="00592427" w:rsidP="008944F3">
    <w:pPr>
      <w:pStyle w:val="a4"/>
      <w:ind w:right="360"/>
      <w:rPr>
        <w:rFonts w:ascii="宋体" w:hAnsi="宋体" w:hint="eastAsia"/>
        <w:sz w:val="28"/>
        <w:szCs w:val="28"/>
      </w:rPr>
    </w:pPr>
    <w:r>
      <w:rPr>
        <w:rStyle w:val="a5"/>
        <w:rFonts w:hint="eastAsia"/>
      </w:rPr>
      <w:t xml:space="preserve">                                                                                  </w:t>
    </w:r>
    <w:r w:rsidRPr="008944F3">
      <w:rPr>
        <w:rStyle w:val="a5"/>
        <w:rFonts w:ascii="宋体" w:hAnsi="宋体" w:hint="eastAsia"/>
        <w:sz w:val="28"/>
        <w:szCs w:val="28"/>
      </w:rPr>
      <w:t xml:space="preserve"> </w:t>
    </w:r>
    <w:r w:rsidRPr="008944F3">
      <w:rPr>
        <w:rStyle w:val="a5"/>
        <w:rFonts w:ascii="宋体" w:hAnsi="宋体" w:hint="eastAsia"/>
        <w:sz w:val="28"/>
        <w:szCs w:val="28"/>
      </w:rPr>
      <w:t>—</w:t>
    </w:r>
    <w:r w:rsidRPr="008944F3">
      <w:rPr>
        <w:rStyle w:val="a5"/>
        <w:rFonts w:ascii="宋体" w:hAnsi="宋体" w:hint="eastAsia"/>
        <w:sz w:val="28"/>
        <w:szCs w:val="28"/>
      </w:rPr>
      <w:t xml:space="preserve"> </w:t>
    </w:r>
    <w:r w:rsidRPr="008944F3">
      <w:rPr>
        <w:rStyle w:val="a5"/>
        <w:rFonts w:ascii="宋体" w:hAnsi="宋体"/>
        <w:sz w:val="28"/>
        <w:szCs w:val="28"/>
      </w:rPr>
      <w:fldChar w:fldCharType="begin"/>
    </w:r>
    <w:r w:rsidRPr="008944F3">
      <w:rPr>
        <w:rStyle w:val="a5"/>
        <w:rFonts w:ascii="宋体" w:hAnsi="宋体"/>
        <w:sz w:val="28"/>
        <w:szCs w:val="28"/>
      </w:rPr>
      <w:instrText xml:space="preserve"> PAGE </w:instrText>
    </w:r>
    <w:r w:rsidRPr="008944F3">
      <w:rPr>
        <w:rStyle w:val="a5"/>
        <w:rFonts w:ascii="宋体" w:hAnsi="宋体"/>
        <w:sz w:val="28"/>
        <w:szCs w:val="28"/>
      </w:rPr>
      <w:fldChar w:fldCharType="separate"/>
    </w:r>
    <w:r w:rsidR="005E143A">
      <w:rPr>
        <w:rStyle w:val="a5"/>
        <w:rFonts w:ascii="宋体" w:hAnsi="宋体"/>
        <w:noProof/>
        <w:sz w:val="28"/>
        <w:szCs w:val="28"/>
      </w:rPr>
      <w:t>1</w:t>
    </w:r>
    <w:r w:rsidRPr="008944F3">
      <w:rPr>
        <w:rStyle w:val="a5"/>
        <w:rFonts w:ascii="宋体" w:hAnsi="宋体"/>
        <w:sz w:val="28"/>
        <w:szCs w:val="28"/>
      </w:rPr>
      <w:fldChar w:fldCharType="end"/>
    </w:r>
    <w:r w:rsidRPr="008944F3">
      <w:rPr>
        <w:rStyle w:val="a5"/>
        <w:rFonts w:ascii="宋体" w:hAnsi="宋体" w:hint="eastAsia"/>
        <w:sz w:val="28"/>
        <w:szCs w:val="28"/>
      </w:rPr>
      <w:t xml:space="preserve"> </w:t>
    </w:r>
    <w:r w:rsidRPr="008944F3">
      <w:rPr>
        <w:rStyle w:val="a5"/>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27" w:rsidRDefault="00592427" w:rsidP="005E143A">
      <w:pPr>
        <w:spacing w:after="0"/>
      </w:pPr>
      <w:r>
        <w:separator/>
      </w:r>
    </w:p>
  </w:footnote>
  <w:footnote w:type="continuationSeparator" w:id="0">
    <w:p w:rsidR="00592427" w:rsidRDefault="00592427" w:rsidP="005E143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92427"/>
    <w:rsid w:val="005E143A"/>
    <w:rsid w:val="008B7726"/>
    <w:rsid w:val="00B52F9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143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E143A"/>
    <w:rPr>
      <w:rFonts w:ascii="Tahoma" w:hAnsi="Tahoma"/>
      <w:sz w:val="18"/>
      <w:szCs w:val="18"/>
    </w:rPr>
  </w:style>
  <w:style w:type="paragraph" w:styleId="a4">
    <w:name w:val="footer"/>
    <w:basedOn w:val="a"/>
    <w:link w:val="Char0"/>
    <w:uiPriority w:val="99"/>
    <w:unhideWhenUsed/>
    <w:rsid w:val="005E143A"/>
    <w:pPr>
      <w:tabs>
        <w:tab w:val="center" w:pos="4153"/>
        <w:tab w:val="right" w:pos="8306"/>
      </w:tabs>
    </w:pPr>
    <w:rPr>
      <w:sz w:val="18"/>
      <w:szCs w:val="18"/>
    </w:rPr>
  </w:style>
  <w:style w:type="character" w:customStyle="1" w:styleId="Char0">
    <w:name w:val="页脚 Char"/>
    <w:basedOn w:val="a0"/>
    <w:link w:val="a4"/>
    <w:uiPriority w:val="99"/>
    <w:rsid w:val="005E143A"/>
    <w:rPr>
      <w:rFonts w:ascii="Tahoma" w:hAnsi="Tahoma"/>
      <w:sz w:val="18"/>
      <w:szCs w:val="18"/>
    </w:rPr>
  </w:style>
  <w:style w:type="character" w:styleId="a5">
    <w:name w:val="page number"/>
    <w:basedOn w:val="a0"/>
    <w:rsid w:val="005E143A"/>
  </w:style>
  <w:style w:type="paragraph" w:styleId="a6">
    <w:name w:val="Body Text Indent"/>
    <w:basedOn w:val="a"/>
    <w:link w:val="Char1"/>
    <w:rsid w:val="005E143A"/>
    <w:pPr>
      <w:widowControl w:val="0"/>
      <w:adjustRightInd/>
      <w:snapToGrid/>
      <w:spacing w:after="0"/>
      <w:ind w:firstLineChars="180" w:firstLine="540"/>
      <w:jc w:val="both"/>
    </w:pPr>
    <w:rPr>
      <w:rFonts w:ascii="仿宋_GB2312" w:eastAsia="仿宋_GB2312" w:hAnsi="Times New Roman" w:cs="Times New Roman"/>
      <w:kern w:val="2"/>
      <w:sz w:val="30"/>
      <w:szCs w:val="24"/>
    </w:rPr>
  </w:style>
  <w:style w:type="character" w:customStyle="1" w:styleId="Char1">
    <w:name w:val="正文文本缩进 Char"/>
    <w:basedOn w:val="a0"/>
    <w:link w:val="a6"/>
    <w:rsid w:val="005E143A"/>
    <w:rPr>
      <w:rFonts w:ascii="仿宋_GB2312" w:eastAsia="仿宋_GB2312" w:hAnsi="Times New Roman" w:cs="Times New Roman"/>
      <w:kern w:val="2"/>
      <w:sz w:val="30"/>
      <w:szCs w:val="24"/>
    </w:rPr>
  </w:style>
  <w:style w:type="paragraph" w:styleId="a7">
    <w:name w:val="Normal (Web)"/>
    <w:basedOn w:val="a"/>
    <w:rsid w:val="005E143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金格科技</cp:lastModifiedBy>
  <cp:revision>2</cp:revision>
  <dcterms:created xsi:type="dcterms:W3CDTF">2008-09-11T17:20:00Z</dcterms:created>
  <dcterms:modified xsi:type="dcterms:W3CDTF">2017-03-02T03:35:00Z</dcterms:modified>
</cp:coreProperties>
</file>